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346A" w:rsidRDefault="001F76E0">
      <w:pPr>
        <w:jc w:val="center"/>
        <w:rPr>
          <w:rFonts w:ascii="Comic Sans MS" w:eastAsia="Comic Sans MS" w:hAnsi="Comic Sans MS" w:cs="Comic Sans MS"/>
          <w:b/>
          <w:sz w:val="30"/>
          <w:szCs w:val="30"/>
        </w:rPr>
      </w:pPr>
      <w:bookmarkStart w:id="0" w:name="_GoBack"/>
      <w:bookmarkEnd w:id="0"/>
      <w:r>
        <w:rPr>
          <w:rFonts w:ascii="Comic Sans MS" w:eastAsia="Comic Sans MS" w:hAnsi="Comic Sans MS" w:cs="Comic Sans MS"/>
          <w:b/>
          <w:sz w:val="30"/>
          <w:szCs w:val="30"/>
        </w:rPr>
        <w:t>District Assessment Plan</w:t>
      </w:r>
    </w:p>
    <w:p w:rsidR="004D346A" w:rsidRDefault="001F76E0">
      <w:pPr>
        <w:jc w:val="center"/>
        <w:rPr>
          <w:rFonts w:ascii="Comic Sans MS" w:eastAsia="Comic Sans MS" w:hAnsi="Comic Sans MS" w:cs="Comic Sans MS"/>
          <w:b/>
          <w:sz w:val="30"/>
          <w:szCs w:val="30"/>
        </w:rPr>
      </w:pPr>
      <w:r>
        <w:rPr>
          <w:rFonts w:ascii="Comic Sans MS" w:eastAsia="Comic Sans MS" w:hAnsi="Comic Sans MS" w:cs="Comic Sans MS"/>
          <w:b/>
          <w:sz w:val="30"/>
          <w:szCs w:val="30"/>
        </w:rPr>
        <w:t>Approved October 22, 2025</w:t>
      </w:r>
    </w:p>
    <w:p w:rsidR="004D346A" w:rsidRDefault="004D346A"/>
    <w:p w:rsidR="004D346A" w:rsidRDefault="001F76E0">
      <w:pPr>
        <w:rPr>
          <w:rFonts w:ascii="Comic Sans MS" w:eastAsia="Comic Sans MS" w:hAnsi="Comic Sans MS" w:cs="Comic Sans MS"/>
          <w:b/>
          <w:sz w:val="26"/>
          <w:szCs w:val="26"/>
        </w:rPr>
      </w:pPr>
      <w:r>
        <w:rPr>
          <w:rFonts w:ascii="Comic Sans MS" w:eastAsia="Comic Sans MS" w:hAnsi="Comic Sans MS" w:cs="Comic Sans MS"/>
          <w:b/>
          <w:sz w:val="26"/>
          <w:szCs w:val="26"/>
        </w:rPr>
        <w:t xml:space="preserve">Assessment Schedule </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4D346A">
        <w:trPr>
          <w:trHeight w:val="420"/>
        </w:trPr>
        <w:tc>
          <w:tcPr>
            <w:tcW w:w="3120" w:type="dxa"/>
            <w:shd w:val="clear" w:color="auto" w:fill="auto"/>
            <w:tcMar>
              <w:top w:w="100" w:type="dxa"/>
              <w:left w:w="100" w:type="dxa"/>
              <w:bottom w:w="100" w:type="dxa"/>
              <w:right w:w="100" w:type="dxa"/>
            </w:tcMar>
          </w:tcPr>
          <w:p w:rsidR="004D346A" w:rsidRDefault="001F76E0">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Preschool</w:t>
            </w:r>
          </w:p>
        </w:tc>
        <w:tc>
          <w:tcPr>
            <w:tcW w:w="3120" w:type="dxa"/>
            <w:shd w:val="clear" w:color="auto" w:fill="auto"/>
            <w:tcMar>
              <w:top w:w="100" w:type="dxa"/>
              <w:left w:w="100" w:type="dxa"/>
              <w:bottom w:w="100" w:type="dxa"/>
              <w:right w:w="100" w:type="dxa"/>
            </w:tcMar>
          </w:tcPr>
          <w:p w:rsidR="004D346A" w:rsidRDefault="001F76E0">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Dial</w:t>
            </w:r>
          </w:p>
        </w:tc>
        <w:tc>
          <w:tcPr>
            <w:tcW w:w="3120" w:type="dxa"/>
            <w:shd w:val="clear" w:color="auto" w:fill="auto"/>
            <w:tcMar>
              <w:top w:w="100" w:type="dxa"/>
              <w:left w:w="100" w:type="dxa"/>
              <w:bottom w:w="100" w:type="dxa"/>
              <w:right w:w="100" w:type="dxa"/>
            </w:tcMar>
          </w:tcPr>
          <w:p w:rsidR="004D346A" w:rsidRDefault="001F76E0">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BOY &amp; EOC</w:t>
            </w:r>
          </w:p>
        </w:tc>
      </w:tr>
      <w:tr w:rsidR="004D346A">
        <w:trPr>
          <w:trHeight w:val="420"/>
        </w:trPr>
        <w:tc>
          <w:tcPr>
            <w:tcW w:w="3120" w:type="dxa"/>
            <w:vMerge w:val="restart"/>
            <w:shd w:val="clear" w:color="auto" w:fill="auto"/>
            <w:tcMar>
              <w:top w:w="100" w:type="dxa"/>
              <w:left w:w="100" w:type="dxa"/>
              <w:bottom w:w="100" w:type="dxa"/>
              <w:right w:w="100" w:type="dxa"/>
            </w:tcMar>
          </w:tcPr>
          <w:p w:rsidR="004D346A" w:rsidRDefault="001F76E0">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Kindergarten</w:t>
            </w:r>
          </w:p>
        </w:tc>
        <w:tc>
          <w:tcPr>
            <w:tcW w:w="3120" w:type="dxa"/>
            <w:shd w:val="clear" w:color="auto" w:fill="auto"/>
            <w:tcMar>
              <w:top w:w="100" w:type="dxa"/>
              <w:left w:w="100" w:type="dxa"/>
              <w:bottom w:w="100" w:type="dxa"/>
              <w:right w:w="100" w:type="dxa"/>
            </w:tcMar>
          </w:tcPr>
          <w:p w:rsidR="004D346A" w:rsidRDefault="001F76E0">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Kindergarten Screener</w:t>
            </w:r>
          </w:p>
        </w:tc>
        <w:tc>
          <w:tcPr>
            <w:tcW w:w="3120" w:type="dxa"/>
            <w:shd w:val="clear" w:color="auto" w:fill="auto"/>
            <w:tcMar>
              <w:top w:w="100" w:type="dxa"/>
              <w:left w:w="100" w:type="dxa"/>
              <w:bottom w:w="100" w:type="dxa"/>
              <w:right w:w="100" w:type="dxa"/>
            </w:tcMar>
          </w:tcPr>
          <w:p w:rsidR="004D346A" w:rsidRDefault="001F76E0">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BOY</w:t>
            </w:r>
          </w:p>
        </w:tc>
      </w:tr>
      <w:tr w:rsidR="004D346A">
        <w:trPr>
          <w:trHeight w:val="420"/>
        </w:trPr>
        <w:tc>
          <w:tcPr>
            <w:tcW w:w="3120" w:type="dxa"/>
            <w:vMerge/>
            <w:shd w:val="clear" w:color="auto" w:fill="auto"/>
            <w:tcMar>
              <w:top w:w="100" w:type="dxa"/>
              <w:left w:w="100" w:type="dxa"/>
              <w:bottom w:w="100" w:type="dxa"/>
              <w:right w:w="100" w:type="dxa"/>
            </w:tcMar>
          </w:tcPr>
          <w:p w:rsidR="004D346A" w:rsidRDefault="004D346A">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rsidR="004D346A" w:rsidRDefault="001F76E0">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Star Math</w:t>
            </w:r>
          </w:p>
        </w:tc>
        <w:tc>
          <w:tcPr>
            <w:tcW w:w="3120" w:type="dxa"/>
            <w:shd w:val="clear" w:color="auto" w:fill="auto"/>
            <w:tcMar>
              <w:top w:w="100" w:type="dxa"/>
              <w:left w:w="100" w:type="dxa"/>
              <w:bottom w:w="100" w:type="dxa"/>
              <w:right w:w="100" w:type="dxa"/>
            </w:tcMar>
          </w:tcPr>
          <w:p w:rsidR="004D346A" w:rsidRDefault="001F76E0">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Ongoing / BOY, MY, EOY</w:t>
            </w:r>
          </w:p>
        </w:tc>
      </w:tr>
      <w:tr w:rsidR="004D346A">
        <w:trPr>
          <w:trHeight w:val="420"/>
        </w:trPr>
        <w:tc>
          <w:tcPr>
            <w:tcW w:w="3120" w:type="dxa"/>
            <w:vMerge/>
            <w:shd w:val="clear" w:color="auto" w:fill="auto"/>
            <w:tcMar>
              <w:top w:w="100" w:type="dxa"/>
              <w:left w:w="100" w:type="dxa"/>
              <w:bottom w:w="100" w:type="dxa"/>
              <w:right w:w="100" w:type="dxa"/>
            </w:tcMar>
          </w:tcPr>
          <w:p w:rsidR="004D346A" w:rsidRDefault="004D346A">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rsidR="004D346A" w:rsidRDefault="001F76E0">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Star Reading</w:t>
            </w:r>
          </w:p>
        </w:tc>
        <w:tc>
          <w:tcPr>
            <w:tcW w:w="3120" w:type="dxa"/>
            <w:shd w:val="clear" w:color="auto" w:fill="auto"/>
            <w:tcMar>
              <w:top w:w="100" w:type="dxa"/>
              <w:left w:w="100" w:type="dxa"/>
              <w:bottom w:w="100" w:type="dxa"/>
              <w:right w:w="100" w:type="dxa"/>
            </w:tcMar>
          </w:tcPr>
          <w:p w:rsidR="004D346A" w:rsidRDefault="001F76E0">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Ongoing / BOY, MY, EOY</w:t>
            </w:r>
          </w:p>
        </w:tc>
      </w:tr>
      <w:tr w:rsidR="004D346A">
        <w:trPr>
          <w:trHeight w:val="420"/>
        </w:trPr>
        <w:tc>
          <w:tcPr>
            <w:tcW w:w="3120" w:type="dxa"/>
            <w:vMerge w:val="restart"/>
            <w:shd w:val="clear" w:color="auto" w:fill="auto"/>
            <w:tcMar>
              <w:top w:w="100" w:type="dxa"/>
              <w:left w:w="100" w:type="dxa"/>
              <w:bottom w:w="100" w:type="dxa"/>
              <w:right w:w="100" w:type="dxa"/>
            </w:tcMar>
          </w:tcPr>
          <w:p w:rsidR="004D346A" w:rsidRDefault="001F76E0">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First Grade</w:t>
            </w:r>
          </w:p>
        </w:tc>
        <w:tc>
          <w:tcPr>
            <w:tcW w:w="3120" w:type="dxa"/>
            <w:shd w:val="clear" w:color="auto" w:fill="auto"/>
            <w:tcMar>
              <w:top w:w="100" w:type="dxa"/>
              <w:left w:w="100" w:type="dxa"/>
              <w:bottom w:w="100" w:type="dxa"/>
              <w:right w:w="100" w:type="dxa"/>
            </w:tcMar>
          </w:tcPr>
          <w:p w:rsidR="004D346A" w:rsidRDefault="001F76E0">
            <w:pPr>
              <w:widowControl w:val="0"/>
              <w:spacing w:line="240" w:lineRule="auto"/>
              <w:rPr>
                <w:rFonts w:ascii="Comic Sans MS" w:eastAsia="Comic Sans MS" w:hAnsi="Comic Sans MS" w:cs="Comic Sans MS"/>
              </w:rPr>
            </w:pPr>
            <w:r>
              <w:rPr>
                <w:rFonts w:ascii="Comic Sans MS" w:eastAsia="Comic Sans MS" w:hAnsi="Comic Sans MS" w:cs="Comic Sans MS"/>
              </w:rPr>
              <w:t>Star Math</w:t>
            </w:r>
          </w:p>
        </w:tc>
        <w:tc>
          <w:tcPr>
            <w:tcW w:w="3120" w:type="dxa"/>
            <w:shd w:val="clear" w:color="auto" w:fill="auto"/>
            <w:tcMar>
              <w:top w:w="100" w:type="dxa"/>
              <w:left w:w="100" w:type="dxa"/>
              <w:bottom w:w="100" w:type="dxa"/>
              <w:right w:w="100" w:type="dxa"/>
            </w:tcMar>
          </w:tcPr>
          <w:p w:rsidR="004D346A" w:rsidRDefault="001F76E0">
            <w:pPr>
              <w:widowControl w:val="0"/>
              <w:spacing w:line="240" w:lineRule="auto"/>
              <w:rPr>
                <w:rFonts w:ascii="Comic Sans MS" w:eastAsia="Comic Sans MS" w:hAnsi="Comic Sans MS" w:cs="Comic Sans MS"/>
              </w:rPr>
            </w:pPr>
            <w:r>
              <w:rPr>
                <w:rFonts w:ascii="Comic Sans MS" w:eastAsia="Comic Sans MS" w:hAnsi="Comic Sans MS" w:cs="Comic Sans MS"/>
              </w:rPr>
              <w:t>Ongoing / BOY, MY, EOY</w:t>
            </w:r>
          </w:p>
        </w:tc>
      </w:tr>
      <w:tr w:rsidR="004D346A">
        <w:trPr>
          <w:trHeight w:val="420"/>
        </w:trPr>
        <w:tc>
          <w:tcPr>
            <w:tcW w:w="3120" w:type="dxa"/>
            <w:vMerge/>
            <w:shd w:val="clear" w:color="auto" w:fill="auto"/>
            <w:tcMar>
              <w:top w:w="100" w:type="dxa"/>
              <w:left w:w="100" w:type="dxa"/>
              <w:bottom w:w="100" w:type="dxa"/>
              <w:right w:w="100" w:type="dxa"/>
            </w:tcMar>
          </w:tcPr>
          <w:p w:rsidR="004D346A" w:rsidRDefault="004D346A">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rsidR="004D346A" w:rsidRDefault="001F76E0">
            <w:pPr>
              <w:widowControl w:val="0"/>
              <w:spacing w:line="240" w:lineRule="auto"/>
              <w:rPr>
                <w:rFonts w:ascii="Comic Sans MS" w:eastAsia="Comic Sans MS" w:hAnsi="Comic Sans MS" w:cs="Comic Sans MS"/>
              </w:rPr>
            </w:pPr>
            <w:r>
              <w:rPr>
                <w:rFonts w:ascii="Comic Sans MS" w:eastAsia="Comic Sans MS" w:hAnsi="Comic Sans MS" w:cs="Comic Sans MS"/>
              </w:rPr>
              <w:t>Star Reading</w:t>
            </w:r>
          </w:p>
        </w:tc>
        <w:tc>
          <w:tcPr>
            <w:tcW w:w="3120" w:type="dxa"/>
            <w:shd w:val="clear" w:color="auto" w:fill="auto"/>
            <w:tcMar>
              <w:top w:w="100" w:type="dxa"/>
              <w:left w:w="100" w:type="dxa"/>
              <w:bottom w:w="100" w:type="dxa"/>
              <w:right w:w="100" w:type="dxa"/>
            </w:tcMar>
          </w:tcPr>
          <w:p w:rsidR="004D346A" w:rsidRDefault="001F76E0">
            <w:pPr>
              <w:widowControl w:val="0"/>
              <w:spacing w:line="240" w:lineRule="auto"/>
              <w:rPr>
                <w:rFonts w:ascii="Comic Sans MS" w:eastAsia="Comic Sans MS" w:hAnsi="Comic Sans MS" w:cs="Comic Sans MS"/>
              </w:rPr>
            </w:pPr>
            <w:r>
              <w:rPr>
                <w:rFonts w:ascii="Comic Sans MS" w:eastAsia="Comic Sans MS" w:hAnsi="Comic Sans MS" w:cs="Comic Sans MS"/>
              </w:rPr>
              <w:t>Ongoing / BOY, MY, EOY</w:t>
            </w:r>
          </w:p>
        </w:tc>
      </w:tr>
      <w:tr w:rsidR="004D346A">
        <w:trPr>
          <w:trHeight w:val="420"/>
        </w:trPr>
        <w:tc>
          <w:tcPr>
            <w:tcW w:w="3120" w:type="dxa"/>
            <w:vMerge w:val="restart"/>
            <w:shd w:val="clear" w:color="auto" w:fill="auto"/>
            <w:tcMar>
              <w:top w:w="100" w:type="dxa"/>
              <w:left w:w="100" w:type="dxa"/>
              <w:bottom w:w="100" w:type="dxa"/>
              <w:right w:w="100" w:type="dxa"/>
            </w:tcMar>
          </w:tcPr>
          <w:p w:rsidR="004D346A" w:rsidRDefault="001F76E0">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Second Grade</w:t>
            </w:r>
          </w:p>
        </w:tc>
        <w:tc>
          <w:tcPr>
            <w:tcW w:w="3120" w:type="dxa"/>
            <w:shd w:val="clear" w:color="auto" w:fill="auto"/>
            <w:tcMar>
              <w:top w:w="100" w:type="dxa"/>
              <w:left w:w="100" w:type="dxa"/>
              <w:bottom w:w="100" w:type="dxa"/>
              <w:right w:w="100" w:type="dxa"/>
            </w:tcMar>
          </w:tcPr>
          <w:p w:rsidR="004D346A" w:rsidRDefault="001F76E0">
            <w:pPr>
              <w:widowControl w:val="0"/>
              <w:spacing w:line="240" w:lineRule="auto"/>
              <w:rPr>
                <w:rFonts w:ascii="Comic Sans MS" w:eastAsia="Comic Sans MS" w:hAnsi="Comic Sans MS" w:cs="Comic Sans MS"/>
              </w:rPr>
            </w:pPr>
            <w:r>
              <w:rPr>
                <w:rFonts w:ascii="Comic Sans MS" w:eastAsia="Comic Sans MS" w:hAnsi="Comic Sans MS" w:cs="Comic Sans MS"/>
              </w:rPr>
              <w:t>Star Math</w:t>
            </w:r>
          </w:p>
        </w:tc>
        <w:tc>
          <w:tcPr>
            <w:tcW w:w="3120" w:type="dxa"/>
            <w:shd w:val="clear" w:color="auto" w:fill="auto"/>
            <w:tcMar>
              <w:top w:w="100" w:type="dxa"/>
              <w:left w:w="100" w:type="dxa"/>
              <w:bottom w:w="100" w:type="dxa"/>
              <w:right w:w="100" w:type="dxa"/>
            </w:tcMar>
          </w:tcPr>
          <w:p w:rsidR="004D346A" w:rsidRDefault="001F76E0">
            <w:pPr>
              <w:widowControl w:val="0"/>
              <w:spacing w:line="240" w:lineRule="auto"/>
              <w:rPr>
                <w:rFonts w:ascii="Comic Sans MS" w:eastAsia="Comic Sans MS" w:hAnsi="Comic Sans MS" w:cs="Comic Sans MS"/>
              </w:rPr>
            </w:pPr>
            <w:r>
              <w:rPr>
                <w:rFonts w:ascii="Comic Sans MS" w:eastAsia="Comic Sans MS" w:hAnsi="Comic Sans MS" w:cs="Comic Sans MS"/>
              </w:rPr>
              <w:t>Ongoing / BOY, MY, EOY</w:t>
            </w:r>
          </w:p>
        </w:tc>
      </w:tr>
      <w:tr w:rsidR="004D346A">
        <w:trPr>
          <w:trHeight w:val="420"/>
        </w:trPr>
        <w:tc>
          <w:tcPr>
            <w:tcW w:w="3120" w:type="dxa"/>
            <w:vMerge/>
            <w:shd w:val="clear" w:color="auto" w:fill="auto"/>
            <w:tcMar>
              <w:top w:w="100" w:type="dxa"/>
              <w:left w:w="100" w:type="dxa"/>
              <w:bottom w:w="100" w:type="dxa"/>
              <w:right w:w="100" w:type="dxa"/>
            </w:tcMar>
          </w:tcPr>
          <w:p w:rsidR="004D346A" w:rsidRDefault="004D346A">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rsidR="004D346A" w:rsidRDefault="001F76E0">
            <w:pPr>
              <w:widowControl w:val="0"/>
              <w:spacing w:line="240" w:lineRule="auto"/>
              <w:rPr>
                <w:rFonts w:ascii="Comic Sans MS" w:eastAsia="Comic Sans MS" w:hAnsi="Comic Sans MS" w:cs="Comic Sans MS"/>
              </w:rPr>
            </w:pPr>
            <w:r>
              <w:rPr>
                <w:rFonts w:ascii="Comic Sans MS" w:eastAsia="Comic Sans MS" w:hAnsi="Comic Sans MS" w:cs="Comic Sans MS"/>
              </w:rPr>
              <w:t>Star Reading</w:t>
            </w:r>
          </w:p>
        </w:tc>
        <w:tc>
          <w:tcPr>
            <w:tcW w:w="3120" w:type="dxa"/>
            <w:shd w:val="clear" w:color="auto" w:fill="auto"/>
            <w:tcMar>
              <w:top w:w="100" w:type="dxa"/>
              <w:left w:w="100" w:type="dxa"/>
              <w:bottom w:w="100" w:type="dxa"/>
              <w:right w:w="100" w:type="dxa"/>
            </w:tcMar>
          </w:tcPr>
          <w:p w:rsidR="004D346A" w:rsidRDefault="001F76E0">
            <w:pPr>
              <w:widowControl w:val="0"/>
              <w:spacing w:line="240" w:lineRule="auto"/>
              <w:rPr>
                <w:rFonts w:ascii="Comic Sans MS" w:eastAsia="Comic Sans MS" w:hAnsi="Comic Sans MS" w:cs="Comic Sans MS"/>
              </w:rPr>
            </w:pPr>
            <w:r>
              <w:rPr>
                <w:rFonts w:ascii="Comic Sans MS" w:eastAsia="Comic Sans MS" w:hAnsi="Comic Sans MS" w:cs="Comic Sans MS"/>
              </w:rPr>
              <w:t>Ongoing / BOY, MY, EOY</w:t>
            </w:r>
          </w:p>
        </w:tc>
      </w:tr>
      <w:tr w:rsidR="004D346A">
        <w:trPr>
          <w:trHeight w:val="420"/>
        </w:trPr>
        <w:tc>
          <w:tcPr>
            <w:tcW w:w="3120" w:type="dxa"/>
            <w:vMerge w:val="restart"/>
            <w:shd w:val="clear" w:color="auto" w:fill="auto"/>
            <w:tcMar>
              <w:top w:w="100" w:type="dxa"/>
              <w:left w:w="100" w:type="dxa"/>
              <w:bottom w:w="100" w:type="dxa"/>
              <w:right w:w="100" w:type="dxa"/>
            </w:tcMar>
          </w:tcPr>
          <w:p w:rsidR="004D346A" w:rsidRDefault="001F76E0">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Third Grade</w:t>
            </w:r>
          </w:p>
        </w:tc>
        <w:tc>
          <w:tcPr>
            <w:tcW w:w="3120" w:type="dxa"/>
            <w:shd w:val="clear" w:color="auto" w:fill="auto"/>
            <w:tcMar>
              <w:top w:w="100" w:type="dxa"/>
              <w:left w:w="100" w:type="dxa"/>
              <w:bottom w:w="100" w:type="dxa"/>
              <w:right w:w="100" w:type="dxa"/>
            </w:tcMar>
          </w:tcPr>
          <w:p w:rsidR="004D346A" w:rsidRDefault="001F76E0">
            <w:pPr>
              <w:widowControl w:val="0"/>
              <w:spacing w:line="240" w:lineRule="auto"/>
              <w:rPr>
                <w:rFonts w:ascii="Comic Sans MS" w:eastAsia="Comic Sans MS" w:hAnsi="Comic Sans MS" w:cs="Comic Sans MS"/>
              </w:rPr>
            </w:pPr>
            <w:r>
              <w:rPr>
                <w:rFonts w:ascii="Comic Sans MS" w:eastAsia="Comic Sans MS" w:hAnsi="Comic Sans MS" w:cs="Comic Sans MS"/>
              </w:rPr>
              <w:t>Star Math</w:t>
            </w:r>
          </w:p>
        </w:tc>
        <w:tc>
          <w:tcPr>
            <w:tcW w:w="3120" w:type="dxa"/>
            <w:shd w:val="clear" w:color="auto" w:fill="auto"/>
            <w:tcMar>
              <w:top w:w="100" w:type="dxa"/>
              <w:left w:w="100" w:type="dxa"/>
              <w:bottom w:w="100" w:type="dxa"/>
              <w:right w:w="100" w:type="dxa"/>
            </w:tcMar>
          </w:tcPr>
          <w:p w:rsidR="004D346A" w:rsidRDefault="001F76E0">
            <w:pPr>
              <w:widowControl w:val="0"/>
              <w:spacing w:line="240" w:lineRule="auto"/>
              <w:rPr>
                <w:rFonts w:ascii="Comic Sans MS" w:eastAsia="Comic Sans MS" w:hAnsi="Comic Sans MS" w:cs="Comic Sans MS"/>
              </w:rPr>
            </w:pPr>
            <w:r>
              <w:rPr>
                <w:rFonts w:ascii="Comic Sans MS" w:eastAsia="Comic Sans MS" w:hAnsi="Comic Sans MS" w:cs="Comic Sans MS"/>
              </w:rPr>
              <w:t>Ongoing / BOY, MY, EOY</w:t>
            </w:r>
          </w:p>
        </w:tc>
      </w:tr>
      <w:tr w:rsidR="004D346A">
        <w:trPr>
          <w:trHeight w:val="420"/>
        </w:trPr>
        <w:tc>
          <w:tcPr>
            <w:tcW w:w="3120" w:type="dxa"/>
            <w:vMerge/>
            <w:shd w:val="clear" w:color="auto" w:fill="auto"/>
            <w:tcMar>
              <w:top w:w="100" w:type="dxa"/>
              <w:left w:w="100" w:type="dxa"/>
              <w:bottom w:w="100" w:type="dxa"/>
              <w:right w:w="100" w:type="dxa"/>
            </w:tcMar>
          </w:tcPr>
          <w:p w:rsidR="004D346A" w:rsidRDefault="004D346A">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rsidR="004D346A" w:rsidRDefault="001F76E0">
            <w:pPr>
              <w:widowControl w:val="0"/>
              <w:spacing w:line="240" w:lineRule="auto"/>
              <w:rPr>
                <w:rFonts w:ascii="Comic Sans MS" w:eastAsia="Comic Sans MS" w:hAnsi="Comic Sans MS" w:cs="Comic Sans MS"/>
              </w:rPr>
            </w:pPr>
            <w:r>
              <w:rPr>
                <w:rFonts w:ascii="Comic Sans MS" w:eastAsia="Comic Sans MS" w:hAnsi="Comic Sans MS" w:cs="Comic Sans MS"/>
              </w:rPr>
              <w:t>Star Reading</w:t>
            </w:r>
          </w:p>
        </w:tc>
        <w:tc>
          <w:tcPr>
            <w:tcW w:w="3120" w:type="dxa"/>
            <w:shd w:val="clear" w:color="auto" w:fill="auto"/>
            <w:tcMar>
              <w:top w:w="100" w:type="dxa"/>
              <w:left w:w="100" w:type="dxa"/>
              <w:bottom w:w="100" w:type="dxa"/>
              <w:right w:w="100" w:type="dxa"/>
            </w:tcMar>
          </w:tcPr>
          <w:p w:rsidR="004D346A" w:rsidRDefault="001F76E0">
            <w:pPr>
              <w:widowControl w:val="0"/>
              <w:spacing w:line="240" w:lineRule="auto"/>
              <w:rPr>
                <w:rFonts w:ascii="Comic Sans MS" w:eastAsia="Comic Sans MS" w:hAnsi="Comic Sans MS" w:cs="Comic Sans MS"/>
              </w:rPr>
            </w:pPr>
            <w:r>
              <w:rPr>
                <w:rFonts w:ascii="Comic Sans MS" w:eastAsia="Comic Sans MS" w:hAnsi="Comic Sans MS" w:cs="Comic Sans MS"/>
              </w:rPr>
              <w:t>Ongoing / BOY, MY, EOY</w:t>
            </w:r>
          </w:p>
        </w:tc>
      </w:tr>
      <w:tr w:rsidR="004D346A">
        <w:trPr>
          <w:trHeight w:val="420"/>
        </w:trPr>
        <w:tc>
          <w:tcPr>
            <w:tcW w:w="3120" w:type="dxa"/>
            <w:vMerge/>
            <w:shd w:val="clear" w:color="auto" w:fill="auto"/>
            <w:tcMar>
              <w:top w:w="100" w:type="dxa"/>
              <w:left w:w="100" w:type="dxa"/>
              <w:bottom w:w="100" w:type="dxa"/>
              <w:right w:w="100" w:type="dxa"/>
            </w:tcMar>
          </w:tcPr>
          <w:p w:rsidR="004D346A" w:rsidRDefault="004D346A">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rsidR="004D346A" w:rsidRDefault="001F76E0">
            <w:pPr>
              <w:widowControl w:val="0"/>
              <w:spacing w:line="240" w:lineRule="auto"/>
              <w:rPr>
                <w:rFonts w:ascii="Comic Sans MS" w:eastAsia="Comic Sans MS" w:hAnsi="Comic Sans MS" w:cs="Comic Sans MS"/>
              </w:rPr>
            </w:pPr>
            <w:r>
              <w:rPr>
                <w:rFonts w:ascii="Comic Sans MS" w:eastAsia="Comic Sans MS" w:hAnsi="Comic Sans MS" w:cs="Comic Sans MS"/>
              </w:rPr>
              <w:t>MAP (MA&amp;ELA)</w:t>
            </w:r>
          </w:p>
        </w:tc>
        <w:tc>
          <w:tcPr>
            <w:tcW w:w="3120" w:type="dxa"/>
            <w:shd w:val="clear" w:color="auto" w:fill="auto"/>
            <w:tcMar>
              <w:top w:w="100" w:type="dxa"/>
              <w:left w:w="100" w:type="dxa"/>
              <w:bottom w:w="100" w:type="dxa"/>
              <w:right w:w="100" w:type="dxa"/>
            </w:tcMar>
          </w:tcPr>
          <w:p w:rsidR="004D346A" w:rsidRDefault="001F76E0">
            <w:pPr>
              <w:widowControl w:val="0"/>
              <w:spacing w:line="240" w:lineRule="auto"/>
              <w:rPr>
                <w:rFonts w:ascii="Comic Sans MS" w:eastAsia="Comic Sans MS" w:hAnsi="Comic Sans MS" w:cs="Comic Sans MS"/>
              </w:rPr>
            </w:pPr>
            <w:r>
              <w:rPr>
                <w:rFonts w:ascii="Comic Sans MS" w:eastAsia="Comic Sans MS" w:hAnsi="Comic Sans MS" w:cs="Comic Sans MS"/>
              </w:rPr>
              <w:t>EOY</w:t>
            </w:r>
          </w:p>
        </w:tc>
      </w:tr>
      <w:tr w:rsidR="004D346A">
        <w:trPr>
          <w:trHeight w:val="420"/>
        </w:trPr>
        <w:tc>
          <w:tcPr>
            <w:tcW w:w="3120" w:type="dxa"/>
            <w:vMerge w:val="restart"/>
            <w:shd w:val="clear" w:color="auto" w:fill="auto"/>
            <w:tcMar>
              <w:top w:w="100" w:type="dxa"/>
              <w:left w:w="100" w:type="dxa"/>
              <w:bottom w:w="100" w:type="dxa"/>
              <w:right w:w="100" w:type="dxa"/>
            </w:tcMar>
          </w:tcPr>
          <w:p w:rsidR="004D346A" w:rsidRDefault="001F76E0">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Fourth Grade</w:t>
            </w:r>
          </w:p>
        </w:tc>
        <w:tc>
          <w:tcPr>
            <w:tcW w:w="3120" w:type="dxa"/>
            <w:shd w:val="clear" w:color="auto" w:fill="auto"/>
            <w:tcMar>
              <w:top w:w="100" w:type="dxa"/>
              <w:left w:w="100" w:type="dxa"/>
              <w:bottom w:w="100" w:type="dxa"/>
              <w:right w:w="100" w:type="dxa"/>
            </w:tcMar>
          </w:tcPr>
          <w:p w:rsidR="004D346A" w:rsidRDefault="001F76E0">
            <w:pPr>
              <w:widowControl w:val="0"/>
              <w:spacing w:line="240" w:lineRule="auto"/>
              <w:rPr>
                <w:rFonts w:ascii="Comic Sans MS" w:eastAsia="Comic Sans MS" w:hAnsi="Comic Sans MS" w:cs="Comic Sans MS"/>
              </w:rPr>
            </w:pPr>
            <w:r>
              <w:rPr>
                <w:rFonts w:ascii="Comic Sans MS" w:eastAsia="Comic Sans MS" w:hAnsi="Comic Sans MS" w:cs="Comic Sans MS"/>
              </w:rPr>
              <w:t>Star Math</w:t>
            </w:r>
          </w:p>
        </w:tc>
        <w:tc>
          <w:tcPr>
            <w:tcW w:w="3120" w:type="dxa"/>
            <w:shd w:val="clear" w:color="auto" w:fill="auto"/>
            <w:tcMar>
              <w:top w:w="100" w:type="dxa"/>
              <w:left w:w="100" w:type="dxa"/>
              <w:bottom w:w="100" w:type="dxa"/>
              <w:right w:w="100" w:type="dxa"/>
            </w:tcMar>
          </w:tcPr>
          <w:p w:rsidR="004D346A" w:rsidRDefault="001F76E0">
            <w:pPr>
              <w:widowControl w:val="0"/>
              <w:spacing w:line="240" w:lineRule="auto"/>
              <w:rPr>
                <w:rFonts w:ascii="Comic Sans MS" w:eastAsia="Comic Sans MS" w:hAnsi="Comic Sans MS" w:cs="Comic Sans MS"/>
              </w:rPr>
            </w:pPr>
            <w:r>
              <w:rPr>
                <w:rFonts w:ascii="Comic Sans MS" w:eastAsia="Comic Sans MS" w:hAnsi="Comic Sans MS" w:cs="Comic Sans MS"/>
              </w:rPr>
              <w:t>Ongoing / BOY, MY, EOY</w:t>
            </w:r>
          </w:p>
        </w:tc>
      </w:tr>
      <w:tr w:rsidR="004D346A">
        <w:trPr>
          <w:trHeight w:val="420"/>
        </w:trPr>
        <w:tc>
          <w:tcPr>
            <w:tcW w:w="3120" w:type="dxa"/>
            <w:vMerge/>
            <w:shd w:val="clear" w:color="auto" w:fill="auto"/>
            <w:tcMar>
              <w:top w:w="100" w:type="dxa"/>
              <w:left w:w="100" w:type="dxa"/>
              <w:bottom w:w="100" w:type="dxa"/>
              <w:right w:w="100" w:type="dxa"/>
            </w:tcMar>
          </w:tcPr>
          <w:p w:rsidR="004D346A" w:rsidRDefault="004D346A">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rsidR="004D346A" w:rsidRDefault="001F76E0">
            <w:pPr>
              <w:widowControl w:val="0"/>
              <w:spacing w:line="240" w:lineRule="auto"/>
              <w:rPr>
                <w:rFonts w:ascii="Comic Sans MS" w:eastAsia="Comic Sans MS" w:hAnsi="Comic Sans MS" w:cs="Comic Sans MS"/>
              </w:rPr>
            </w:pPr>
            <w:r>
              <w:rPr>
                <w:rFonts w:ascii="Comic Sans MS" w:eastAsia="Comic Sans MS" w:hAnsi="Comic Sans MS" w:cs="Comic Sans MS"/>
              </w:rPr>
              <w:t>Star Reading</w:t>
            </w:r>
          </w:p>
        </w:tc>
        <w:tc>
          <w:tcPr>
            <w:tcW w:w="3120" w:type="dxa"/>
            <w:shd w:val="clear" w:color="auto" w:fill="auto"/>
            <w:tcMar>
              <w:top w:w="100" w:type="dxa"/>
              <w:left w:w="100" w:type="dxa"/>
              <w:bottom w:w="100" w:type="dxa"/>
              <w:right w:w="100" w:type="dxa"/>
            </w:tcMar>
          </w:tcPr>
          <w:p w:rsidR="004D346A" w:rsidRDefault="001F76E0">
            <w:pPr>
              <w:widowControl w:val="0"/>
              <w:spacing w:line="240" w:lineRule="auto"/>
              <w:rPr>
                <w:rFonts w:ascii="Comic Sans MS" w:eastAsia="Comic Sans MS" w:hAnsi="Comic Sans MS" w:cs="Comic Sans MS"/>
              </w:rPr>
            </w:pPr>
            <w:r>
              <w:rPr>
                <w:rFonts w:ascii="Comic Sans MS" w:eastAsia="Comic Sans MS" w:hAnsi="Comic Sans MS" w:cs="Comic Sans MS"/>
              </w:rPr>
              <w:t>Ongoing / BOY, MY, EOY</w:t>
            </w:r>
          </w:p>
        </w:tc>
      </w:tr>
      <w:tr w:rsidR="004D346A">
        <w:trPr>
          <w:trHeight w:val="420"/>
        </w:trPr>
        <w:tc>
          <w:tcPr>
            <w:tcW w:w="3120" w:type="dxa"/>
            <w:vMerge/>
            <w:shd w:val="clear" w:color="auto" w:fill="auto"/>
            <w:tcMar>
              <w:top w:w="100" w:type="dxa"/>
              <w:left w:w="100" w:type="dxa"/>
              <w:bottom w:w="100" w:type="dxa"/>
              <w:right w:w="100" w:type="dxa"/>
            </w:tcMar>
          </w:tcPr>
          <w:p w:rsidR="004D346A" w:rsidRDefault="004D346A">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rsidR="004D346A" w:rsidRDefault="001F76E0">
            <w:pPr>
              <w:widowControl w:val="0"/>
              <w:spacing w:line="240" w:lineRule="auto"/>
              <w:rPr>
                <w:rFonts w:ascii="Comic Sans MS" w:eastAsia="Comic Sans MS" w:hAnsi="Comic Sans MS" w:cs="Comic Sans MS"/>
              </w:rPr>
            </w:pPr>
            <w:r>
              <w:rPr>
                <w:rFonts w:ascii="Comic Sans MS" w:eastAsia="Comic Sans MS" w:hAnsi="Comic Sans MS" w:cs="Comic Sans MS"/>
              </w:rPr>
              <w:t>MAP (MA&amp;ELA)</w:t>
            </w:r>
          </w:p>
        </w:tc>
        <w:tc>
          <w:tcPr>
            <w:tcW w:w="3120" w:type="dxa"/>
            <w:shd w:val="clear" w:color="auto" w:fill="auto"/>
            <w:tcMar>
              <w:top w:w="100" w:type="dxa"/>
              <w:left w:w="100" w:type="dxa"/>
              <w:bottom w:w="100" w:type="dxa"/>
              <w:right w:w="100" w:type="dxa"/>
            </w:tcMar>
          </w:tcPr>
          <w:p w:rsidR="004D346A" w:rsidRDefault="001F76E0">
            <w:pPr>
              <w:widowControl w:val="0"/>
              <w:spacing w:line="240" w:lineRule="auto"/>
              <w:rPr>
                <w:rFonts w:ascii="Comic Sans MS" w:eastAsia="Comic Sans MS" w:hAnsi="Comic Sans MS" w:cs="Comic Sans MS"/>
              </w:rPr>
            </w:pPr>
            <w:r>
              <w:rPr>
                <w:rFonts w:ascii="Comic Sans MS" w:eastAsia="Comic Sans MS" w:hAnsi="Comic Sans MS" w:cs="Comic Sans MS"/>
              </w:rPr>
              <w:t>EOY</w:t>
            </w:r>
          </w:p>
        </w:tc>
      </w:tr>
      <w:tr w:rsidR="004D346A">
        <w:trPr>
          <w:trHeight w:val="420"/>
        </w:trPr>
        <w:tc>
          <w:tcPr>
            <w:tcW w:w="3120" w:type="dxa"/>
            <w:vMerge w:val="restart"/>
            <w:shd w:val="clear" w:color="auto" w:fill="auto"/>
            <w:tcMar>
              <w:top w:w="100" w:type="dxa"/>
              <w:left w:w="100" w:type="dxa"/>
              <w:bottom w:w="100" w:type="dxa"/>
              <w:right w:w="100" w:type="dxa"/>
            </w:tcMar>
          </w:tcPr>
          <w:p w:rsidR="004D346A" w:rsidRDefault="001F76E0">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Fifth Grade</w:t>
            </w:r>
          </w:p>
        </w:tc>
        <w:tc>
          <w:tcPr>
            <w:tcW w:w="3120" w:type="dxa"/>
            <w:shd w:val="clear" w:color="auto" w:fill="auto"/>
            <w:tcMar>
              <w:top w:w="100" w:type="dxa"/>
              <w:left w:w="100" w:type="dxa"/>
              <w:bottom w:w="100" w:type="dxa"/>
              <w:right w:w="100" w:type="dxa"/>
            </w:tcMar>
          </w:tcPr>
          <w:p w:rsidR="004D346A" w:rsidRDefault="001F76E0">
            <w:pPr>
              <w:widowControl w:val="0"/>
              <w:spacing w:line="240" w:lineRule="auto"/>
              <w:rPr>
                <w:rFonts w:ascii="Comic Sans MS" w:eastAsia="Comic Sans MS" w:hAnsi="Comic Sans MS" w:cs="Comic Sans MS"/>
              </w:rPr>
            </w:pPr>
            <w:r>
              <w:rPr>
                <w:rFonts w:ascii="Comic Sans MS" w:eastAsia="Comic Sans MS" w:hAnsi="Comic Sans MS" w:cs="Comic Sans MS"/>
              </w:rPr>
              <w:t>Star Math</w:t>
            </w:r>
          </w:p>
        </w:tc>
        <w:tc>
          <w:tcPr>
            <w:tcW w:w="3120" w:type="dxa"/>
            <w:shd w:val="clear" w:color="auto" w:fill="auto"/>
            <w:tcMar>
              <w:top w:w="100" w:type="dxa"/>
              <w:left w:w="100" w:type="dxa"/>
              <w:bottom w:w="100" w:type="dxa"/>
              <w:right w:w="100" w:type="dxa"/>
            </w:tcMar>
          </w:tcPr>
          <w:p w:rsidR="004D346A" w:rsidRDefault="001F76E0">
            <w:pPr>
              <w:widowControl w:val="0"/>
              <w:spacing w:line="240" w:lineRule="auto"/>
              <w:rPr>
                <w:rFonts w:ascii="Comic Sans MS" w:eastAsia="Comic Sans MS" w:hAnsi="Comic Sans MS" w:cs="Comic Sans MS"/>
              </w:rPr>
            </w:pPr>
            <w:r>
              <w:rPr>
                <w:rFonts w:ascii="Comic Sans MS" w:eastAsia="Comic Sans MS" w:hAnsi="Comic Sans MS" w:cs="Comic Sans MS"/>
              </w:rPr>
              <w:t>Ongoing / BOY, MY, EOY</w:t>
            </w:r>
          </w:p>
        </w:tc>
      </w:tr>
      <w:tr w:rsidR="004D346A">
        <w:trPr>
          <w:trHeight w:val="420"/>
        </w:trPr>
        <w:tc>
          <w:tcPr>
            <w:tcW w:w="3120" w:type="dxa"/>
            <w:vMerge/>
            <w:shd w:val="clear" w:color="auto" w:fill="auto"/>
            <w:tcMar>
              <w:top w:w="100" w:type="dxa"/>
              <w:left w:w="100" w:type="dxa"/>
              <w:bottom w:w="100" w:type="dxa"/>
              <w:right w:w="100" w:type="dxa"/>
            </w:tcMar>
          </w:tcPr>
          <w:p w:rsidR="004D346A" w:rsidRDefault="004D346A">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rsidR="004D346A" w:rsidRDefault="001F76E0">
            <w:pPr>
              <w:widowControl w:val="0"/>
              <w:spacing w:line="240" w:lineRule="auto"/>
              <w:rPr>
                <w:rFonts w:ascii="Comic Sans MS" w:eastAsia="Comic Sans MS" w:hAnsi="Comic Sans MS" w:cs="Comic Sans MS"/>
              </w:rPr>
            </w:pPr>
            <w:r>
              <w:rPr>
                <w:rFonts w:ascii="Comic Sans MS" w:eastAsia="Comic Sans MS" w:hAnsi="Comic Sans MS" w:cs="Comic Sans MS"/>
              </w:rPr>
              <w:t>Star Reading</w:t>
            </w:r>
          </w:p>
        </w:tc>
        <w:tc>
          <w:tcPr>
            <w:tcW w:w="3120" w:type="dxa"/>
            <w:shd w:val="clear" w:color="auto" w:fill="auto"/>
            <w:tcMar>
              <w:top w:w="100" w:type="dxa"/>
              <w:left w:w="100" w:type="dxa"/>
              <w:bottom w:w="100" w:type="dxa"/>
              <w:right w:w="100" w:type="dxa"/>
            </w:tcMar>
          </w:tcPr>
          <w:p w:rsidR="004D346A" w:rsidRDefault="001F76E0">
            <w:pPr>
              <w:widowControl w:val="0"/>
              <w:spacing w:line="240" w:lineRule="auto"/>
              <w:rPr>
                <w:rFonts w:ascii="Comic Sans MS" w:eastAsia="Comic Sans MS" w:hAnsi="Comic Sans MS" w:cs="Comic Sans MS"/>
              </w:rPr>
            </w:pPr>
            <w:r>
              <w:rPr>
                <w:rFonts w:ascii="Comic Sans MS" w:eastAsia="Comic Sans MS" w:hAnsi="Comic Sans MS" w:cs="Comic Sans MS"/>
              </w:rPr>
              <w:t>Ongoing / BOY, MY, EOY</w:t>
            </w:r>
          </w:p>
        </w:tc>
      </w:tr>
      <w:tr w:rsidR="004D346A">
        <w:trPr>
          <w:trHeight w:val="420"/>
        </w:trPr>
        <w:tc>
          <w:tcPr>
            <w:tcW w:w="3120" w:type="dxa"/>
            <w:vMerge/>
            <w:shd w:val="clear" w:color="auto" w:fill="auto"/>
            <w:tcMar>
              <w:top w:w="100" w:type="dxa"/>
              <w:left w:w="100" w:type="dxa"/>
              <w:bottom w:w="100" w:type="dxa"/>
              <w:right w:w="100" w:type="dxa"/>
            </w:tcMar>
          </w:tcPr>
          <w:p w:rsidR="004D346A" w:rsidRDefault="004D346A">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rsidR="004D346A" w:rsidRDefault="001F76E0">
            <w:pPr>
              <w:widowControl w:val="0"/>
              <w:spacing w:line="240" w:lineRule="auto"/>
              <w:rPr>
                <w:rFonts w:ascii="Comic Sans MS" w:eastAsia="Comic Sans MS" w:hAnsi="Comic Sans MS" w:cs="Comic Sans MS"/>
              </w:rPr>
            </w:pPr>
            <w:r>
              <w:rPr>
                <w:rFonts w:ascii="Comic Sans MS" w:eastAsia="Comic Sans MS" w:hAnsi="Comic Sans MS" w:cs="Comic Sans MS"/>
              </w:rPr>
              <w:t>MAP (MA,ELA &amp; SC)</w:t>
            </w:r>
          </w:p>
        </w:tc>
        <w:tc>
          <w:tcPr>
            <w:tcW w:w="3120" w:type="dxa"/>
            <w:shd w:val="clear" w:color="auto" w:fill="auto"/>
            <w:tcMar>
              <w:top w:w="100" w:type="dxa"/>
              <w:left w:w="100" w:type="dxa"/>
              <w:bottom w:w="100" w:type="dxa"/>
              <w:right w:w="100" w:type="dxa"/>
            </w:tcMar>
          </w:tcPr>
          <w:p w:rsidR="004D346A" w:rsidRDefault="001F76E0">
            <w:pPr>
              <w:widowControl w:val="0"/>
              <w:spacing w:line="240" w:lineRule="auto"/>
              <w:rPr>
                <w:rFonts w:ascii="Comic Sans MS" w:eastAsia="Comic Sans MS" w:hAnsi="Comic Sans MS" w:cs="Comic Sans MS"/>
              </w:rPr>
            </w:pPr>
            <w:r>
              <w:rPr>
                <w:rFonts w:ascii="Comic Sans MS" w:eastAsia="Comic Sans MS" w:hAnsi="Comic Sans MS" w:cs="Comic Sans MS"/>
              </w:rPr>
              <w:t>EOY</w:t>
            </w:r>
          </w:p>
        </w:tc>
      </w:tr>
      <w:tr w:rsidR="004D346A">
        <w:trPr>
          <w:trHeight w:val="420"/>
        </w:trPr>
        <w:tc>
          <w:tcPr>
            <w:tcW w:w="3120" w:type="dxa"/>
            <w:vMerge w:val="restart"/>
            <w:shd w:val="clear" w:color="auto" w:fill="auto"/>
            <w:tcMar>
              <w:top w:w="100" w:type="dxa"/>
              <w:left w:w="100" w:type="dxa"/>
              <w:bottom w:w="100" w:type="dxa"/>
              <w:right w:w="100" w:type="dxa"/>
            </w:tcMar>
          </w:tcPr>
          <w:p w:rsidR="004D346A" w:rsidRDefault="001F76E0">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lastRenderedPageBreak/>
              <w:t>Sixth Grade</w:t>
            </w:r>
          </w:p>
        </w:tc>
        <w:tc>
          <w:tcPr>
            <w:tcW w:w="3120" w:type="dxa"/>
            <w:shd w:val="clear" w:color="auto" w:fill="auto"/>
            <w:tcMar>
              <w:top w:w="100" w:type="dxa"/>
              <w:left w:w="100" w:type="dxa"/>
              <w:bottom w:w="100" w:type="dxa"/>
              <w:right w:w="100" w:type="dxa"/>
            </w:tcMar>
          </w:tcPr>
          <w:p w:rsidR="004D346A" w:rsidRDefault="001F76E0">
            <w:pPr>
              <w:widowControl w:val="0"/>
              <w:spacing w:line="240" w:lineRule="auto"/>
              <w:rPr>
                <w:rFonts w:ascii="Comic Sans MS" w:eastAsia="Comic Sans MS" w:hAnsi="Comic Sans MS" w:cs="Comic Sans MS"/>
              </w:rPr>
            </w:pPr>
            <w:r>
              <w:rPr>
                <w:rFonts w:ascii="Comic Sans MS" w:eastAsia="Comic Sans MS" w:hAnsi="Comic Sans MS" w:cs="Comic Sans MS"/>
              </w:rPr>
              <w:t>Star Math</w:t>
            </w:r>
          </w:p>
        </w:tc>
        <w:tc>
          <w:tcPr>
            <w:tcW w:w="3120" w:type="dxa"/>
            <w:shd w:val="clear" w:color="auto" w:fill="auto"/>
            <w:tcMar>
              <w:top w:w="100" w:type="dxa"/>
              <w:left w:w="100" w:type="dxa"/>
              <w:bottom w:w="100" w:type="dxa"/>
              <w:right w:w="100" w:type="dxa"/>
            </w:tcMar>
          </w:tcPr>
          <w:p w:rsidR="004D346A" w:rsidRDefault="001F76E0">
            <w:pPr>
              <w:widowControl w:val="0"/>
              <w:spacing w:line="240" w:lineRule="auto"/>
              <w:rPr>
                <w:rFonts w:ascii="Comic Sans MS" w:eastAsia="Comic Sans MS" w:hAnsi="Comic Sans MS" w:cs="Comic Sans MS"/>
              </w:rPr>
            </w:pPr>
            <w:r>
              <w:rPr>
                <w:rFonts w:ascii="Comic Sans MS" w:eastAsia="Comic Sans MS" w:hAnsi="Comic Sans MS" w:cs="Comic Sans MS"/>
              </w:rPr>
              <w:t>Ongoing / BOY, MY, EOY</w:t>
            </w:r>
          </w:p>
        </w:tc>
      </w:tr>
      <w:tr w:rsidR="004D346A">
        <w:trPr>
          <w:trHeight w:val="420"/>
        </w:trPr>
        <w:tc>
          <w:tcPr>
            <w:tcW w:w="3120" w:type="dxa"/>
            <w:vMerge/>
            <w:shd w:val="clear" w:color="auto" w:fill="auto"/>
            <w:tcMar>
              <w:top w:w="100" w:type="dxa"/>
              <w:left w:w="100" w:type="dxa"/>
              <w:bottom w:w="100" w:type="dxa"/>
              <w:right w:w="100" w:type="dxa"/>
            </w:tcMar>
          </w:tcPr>
          <w:p w:rsidR="004D346A" w:rsidRDefault="004D346A">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rsidR="004D346A" w:rsidRDefault="001F76E0">
            <w:pPr>
              <w:widowControl w:val="0"/>
              <w:spacing w:line="240" w:lineRule="auto"/>
              <w:rPr>
                <w:rFonts w:ascii="Comic Sans MS" w:eastAsia="Comic Sans MS" w:hAnsi="Comic Sans MS" w:cs="Comic Sans MS"/>
              </w:rPr>
            </w:pPr>
            <w:r>
              <w:rPr>
                <w:rFonts w:ascii="Comic Sans MS" w:eastAsia="Comic Sans MS" w:hAnsi="Comic Sans MS" w:cs="Comic Sans MS"/>
              </w:rPr>
              <w:t>Star Reading</w:t>
            </w:r>
          </w:p>
        </w:tc>
        <w:tc>
          <w:tcPr>
            <w:tcW w:w="3120" w:type="dxa"/>
            <w:shd w:val="clear" w:color="auto" w:fill="auto"/>
            <w:tcMar>
              <w:top w:w="100" w:type="dxa"/>
              <w:left w:w="100" w:type="dxa"/>
              <w:bottom w:w="100" w:type="dxa"/>
              <w:right w:w="100" w:type="dxa"/>
            </w:tcMar>
          </w:tcPr>
          <w:p w:rsidR="004D346A" w:rsidRDefault="001F76E0">
            <w:pPr>
              <w:widowControl w:val="0"/>
              <w:spacing w:line="240" w:lineRule="auto"/>
              <w:rPr>
                <w:rFonts w:ascii="Comic Sans MS" w:eastAsia="Comic Sans MS" w:hAnsi="Comic Sans MS" w:cs="Comic Sans MS"/>
              </w:rPr>
            </w:pPr>
            <w:r>
              <w:rPr>
                <w:rFonts w:ascii="Comic Sans MS" w:eastAsia="Comic Sans MS" w:hAnsi="Comic Sans MS" w:cs="Comic Sans MS"/>
              </w:rPr>
              <w:t>Ongoing / BOY, MY, EOY</w:t>
            </w:r>
          </w:p>
        </w:tc>
      </w:tr>
      <w:tr w:rsidR="004D346A">
        <w:trPr>
          <w:trHeight w:val="420"/>
        </w:trPr>
        <w:tc>
          <w:tcPr>
            <w:tcW w:w="3120" w:type="dxa"/>
            <w:vMerge/>
            <w:shd w:val="clear" w:color="auto" w:fill="auto"/>
            <w:tcMar>
              <w:top w:w="100" w:type="dxa"/>
              <w:left w:w="100" w:type="dxa"/>
              <w:bottom w:w="100" w:type="dxa"/>
              <w:right w:w="100" w:type="dxa"/>
            </w:tcMar>
          </w:tcPr>
          <w:p w:rsidR="004D346A" w:rsidRDefault="004D346A">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rsidR="004D346A" w:rsidRDefault="001F76E0">
            <w:pPr>
              <w:widowControl w:val="0"/>
              <w:spacing w:line="240" w:lineRule="auto"/>
              <w:rPr>
                <w:rFonts w:ascii="Comic Sans MS" w:eastAsia="Comic Sans MS" w:hAnsi="Comic Sans MS" w:cs="Comic Sans MS"/>
              </w:rPr>
            </w:pPr>
            <w:r>
              <w:rPr>
                <w:rFonts w:ascii="Comic Sans MS" w:eastAsia="Comic Sans MS" w:hAnsi="Comic Sans MS" w:cs="Comic Sans MS"/>
              </w:rPr>
              <w:t>MAP (MA&amp;ELA)</w:t>
            </w:r>
          </w:p>
        </w:tc>
        <w:tc>
          <w:tcPr>
            <w:tcW w:w="3120" w:type="dxa"/>
            <w:shd w:val="clear" w:color="auto" w:fill="auto"/>
            <w:tcMar>
              <w:top w:w="100" w:type="dxa"/>
              <w:left w:w="100" w:type="dxa"/>
              <w:bottom w:w="100" w:type="dxa"/>
              <w:right w:w="100" w:type="dxa"/>
            </w:tcMar>
          </w:tcPr>
          <w:p w:rsidR="004D346A" w:rsidRDefault="001F76E0">
            <w:pPr>
              <w:widowControl w:val="0"/>
              <w:spacing w:line="240" w:lineRule="auto"/>
              <w:rPr>
                <w:rFonts w:ascii="Comic Sans MS" w:eastAsia="Comic Sans MS" w:hAnsi="Comic Sans MS" w:cs="Comic Sans MS"/>
              </w:rPr>
            </w:pPr>
            <w:r>
              <w:rPr>
                <w:rFonts w:ascii="Comic Sans MS" w:eastAsia="Comic Sans MS" w:hAnsi="Comic Sans MS" w:cs="Comic Sans MS"/>
              </w:rPr>
              <w:t>EOY</w:t>
            </w:r>
          </w:p>
        </w:tc>
      </w:tr>
      <w:tr w:rsidR="004D346A">
        <w:trPr>
          <w:trHeight w:val="420"/>
        </w:trPr>
        <w:tc>
          <w:tcPr>
            <w:tcW w:w="3120" w:type="dxa"/>
            <w:vMerge w:val="restart"/>
            <w:shd w:val="clear" w:color="auto" w:fill="auto"/>
            <w:tcMar>
              <w:top w:w="100" w:type="dxa"/>
              <w:left w:w="100" w:type="dxa"/>
              <w:bottom w:w="100" w:type="dxa"/>
              <w:right w:w="100" w:type="dxa"/>
            </w:tcMar>
          </w:tcPr>
          <w:p w:rsidR="004D346A" w:rsidRDefault="001F76E0">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Seventh Grade</w:t>
            </w:r>
          </w:p>
        </w:tc>
        <w:tc>
          <w:tcPr>
            <w:tcW w:w="3120" w:type="dxa"/>
            <w:shd w:val="clear" w:color="auto" w:fill="auto"/>
            <w:tcMar>
              <w:top w:w="100" w:type="dxa"/>
              <w:left w:w="100" w:type="dxa"/>
              <w:bottom w:w="100" w:type="dxa"/>
              <w:right w:w="100" w:type="dxa"/>
            </w:tcMar>
          </w:tcPr>
          <w:p w:rsidR="004D346A" w:rsidRDefault="001F76E0">
            <w:pPr>
              <w:widowControl w:val="0"/>
              <w:spacing w:line="240" w:lineRule="auto"/>
              <w:rPr>
                <w:rFonts w:ascii="Comic Sans MS" w:eastAsia="Comic Sans MS" w:hAnsi="Comic Sans MS" w:cs="Comic Sans MS"/>
              </w:rPr>
            </w:pPr>
            <w:r>
              <w:rPr>
                <w:rFonts w:ascii="Comic Sans MS" w:eastAsia="Comic Sans MS" w:hAnsi="Comic Sans MS" w:cs="Comic Sans MS"/>
              </w:rPr>
              <w:t>Star Reading</w:t>
            </w:r>
          </w:p>
        </w:tc>
        <w:tc>
          <w:tcPr>
            <w:tcW w:w="3120" w:type="dxa"/>
            <w:shd w:val="clear" w:color="auto" w:fill="auto"/>
            <w:tcMar>
              <w:top w:w="100" w:type="dxa"/>
              <w:left w:w="100" w:type="dxa"/>
              <w:bottom w:w="100" w:type="dxa"/>
              <w:right w:w="100" w:type="dxa"/>
            </w:tcMar>
          </w:tcPr>
          <w:p w:rsidR="004D346A" w:rsidRDefault="001F76E0">
            <w:pPr>
              <w:widowControl w:val="0"/>
              <w:spacing w:line="240" w:lineRule="auto"/>
              <w:rPr>
                <w:rFonts w:ascii="Comic Sans MS" w:eastAsia="Comic Sans MS" w:hAnsi="Comic Sans MS" w:cs="Comic Sans MS"/>
              </w:rPr>
            </w:pPr>
            <w:r>
              <w:rPr>
                <w:rFonts w:ascii="Comic Sans MS" w:eastAsia="Comic Sans MS" w:hAnsi="Comic Sans MS" w:cs="Comic Sans MS"/>
              </w:rPr>
              <w:t>BOY / BOY, MY, EOY</w:t>
            </w:r>
          </w:p>
        </w:tc>
      </w:tr>
      <w:tr w:rsidR="004D346A">
        <w:trPr>
          <w:trHeight w:val="420"/>
        </w:trPr>
        <w:tc>
          <w:tcPr>
            <w:tcW w:w="3120" w:type="dxa"/>
            <w:vMerge/>
            <w:shd w:val="clear" w:color="auto" w:fill="auto"/>
            <w:tcMar>
              <w:top w:w="100" w:type="dxa"/>
              <w:left w:w="100" w:type="dxa"/>
              <w:bottom w:w="100" w:type="dxa"/>
              <w:right w:w="100" w:type="dxa"/>
            </w:tcMar>
          </w:tcPr>
          <w:p w:rsidR="004D346A" w:rsidRDefault="004D346A">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rsidR="004D346A" w:rsidRDefault="001F76E0">
            <w:pPr>
              <w:widowControl w:val="0"/>
              <w:spacing w:line="240" w:lineRule="auto"/>
              <w:rPr>
                <w:rFonts w:ascii="Comic Sans MS" w:eastAsia="Comic Sans MS" w:hAnsi="Comic Sans MS" w:cs="Comic Sans MS"/>
              </w:rPr>
            </w:pPr>
            <w:r>
              <w:rPr>
                <w:rFonts w:ascii="Comic Sans MS" w:eastAsia="Comic Sans MS" w:hAnsi="Comic Sans MS" w:cs="Comic Sans MS"/>
              </w:rPr>
              <w:t>MAP (MA&amp;ELA)</w:t>
            </w:r>
          </w:p>
        </w:tc>
        <w:tc>
          <w:tcPr>
            <w:tcW w:w="3120" w:type="dxa"/>
            <w:shd w:val="clear" w:color="auto" w:fill="auto"/>
            <w:tcMar>
              <w:top w:w="100" w:type="dxa"/>
              <w:left w:w="100" w:type="dxa"/>
              <w:bottom w:w="100" w:type="dxa"/>
              <w:right w:w="100" w:type="dxa"/>
            </w:tcMar>
          </w:tcPr>
          <w:p w:rsidR="004D346A" w:rsidRDefault="001F76E0">
            <w:pPr>
              <w:widowControl w:val="0"/>
              <w:spacing w:line="240" w:lineRule="auto"/>
              <w:rPr>
                <w:rFonts w:ascii="Comic Sans MS" w:eastAsia="Comic Sans MS" w:hAnsi="Comic Sans MS" w:cs="Comic Sans MS"/>
              </w:rPr>
            </w:pPr>
            <w:r>
              <w:rPr>
                <w:rFonts w:ascii="Comic Sans MS" w:eastAsia="Comic Sans MS" w:hAnsi="Comic Sans MS" w:cs="Comic Sans MS"/>
              </w:rPr>
              <w:t>EOY</w:t>
            </w:r>
          </w:p>
        </w:tc>
      </w:tr>
      <w:tr w:rsidR="004D346A">
        <w:trPr>
          <w:trHeight w:val="420"/>
        </w:trPr>
        <w:tc>
          <w:tcPr>
            <w:tcW w:w="3120" w:type="dxa"/>
            <w:vMerge/>
            <w:shd w:val="clear" w:color="auto" w:fill="auto"/>
            <w:tcMar>
              <w:top w:w="100" w:type="dxa"/>
              <w:left w:w="100" w:type="dxa"/>
              <w:bottom w:w="100" w:type="dxa"/>
              <w:right w:w="100" w:type="dxa"/>
            </w:tcMar>
          </w:tcPr>
          <w:p w:rsidR="004D346A" w:rsidRDefault="004D346A">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rsidR="004D346A" w:rsidRDefault="001F76E0">
            <w:pPr>
              <w:widowControl w:val="0"/>
              <w:spacing w:line="240" w:lineRule="auto"/>
              <w:rPr>
                <w:rFonts w:ascii="Comic Sans MS" w:eastAsia="Comic Sans MS" w:hAnsi="Comic Sans MS" w:cs="Comic Sans MS"/>
              </w:rPr>
            </w:pPr>
            <w:r>
              <w:rPr>
                <w:rFonts w:ascii="Comic Sans MS" w:eastAsia="Comic Sans MS" w:hAnsi="Comic Sans MS" w:cs="Comic Sans MS"/>
              </w:rPr>
              <w:t>Missouri Constitution</w:t>
            </w:r>
          </w:p>
        </w:tc>
        <w:tc>
          <w:tcPr>
            <w:tcW w:w="3120" w:type="dxa"/>
            <w:shd w:val="clear" w:color="auto" w:fill="auto"/>
            <w:tcMar>
              <w:top w:w="100" w:type="dxa"/>
              <w:left w:w="100" w:type="dxa"/>
              <w:bottom w:w="100" w:type="dxa"/>
              <w:right w:w="100" w:type="dxa"/>
            </w:tcMar>
          </w:tcPr>
          <w:p w:rsidR="004D346A" w:rsidRDefault="001F76E0">
            <w:pPr>
              <w:widowControl w:val="0"/>
              <w:spacing w:line="240" w:lineRule="auto"/>
              <w:rPr>
                <w:rFonts w:ascii="Comic Sans MS" w:eastAsia="Comic Sans MS" w:hAnsi="Comic Sans MS" w:cs="Comic Sans MS"/>
              </w:rPr>
            </w:pPr>
            <w:r>
              <w:rPr>
                <w:rFonts w:ascii="Comic Sans MS" w:eastAsia="Comic Sans MS" w:hAnsi="Comic Sans MS" w:cs="Comic Sans MS"/>
              </w:rPr>
              <w:t>EOY</w:t>
            </w:r>
          </w:p>
        </w:tc>
      </w:tr>
      <w:tr w:rsidR="004D346A">
        <w:trPr>
          <w:trHeight w:val="420"/>
        </w:trPr>
        <w:tc>
          <w:tcPr>
            <w:tcW w:w="3120" w:type="dxa"/>
            <w:vMerge w:val="restart"/>
            <w:shd w:val="clear" w:color="auto" w:fill="auto"/>
            <w:tcMar>
              <w:top w:w="100" w:type="dxa"/>
              <w:left w:w="100" w:type="dxa"/>
              <w:bottom w:w="100" w:type="dxa"/>
              <w:right w:w="100" w:type="dxa"/>
            </w:tcMar>
          </w:tcPr>
          <w:p w:rsidR="004D346A" w:rsidRDefault="001F76E0">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 xml:space="preserve">Eighth Grade </w:t>
            </w:r>
          </w:p>
        </w:tc>
        <w:tc>
          <w:tcPr>
            <w:tcW w:w="3120" w:type="dxa"/>
            <w:shd w:val="clear" w:color="auto" w:fill="auto"/>
            <w:tcMar>
              <w:top w:w="100" w:type="dxa"/>
              <w:left w:w="100" w:type="dxa"/>
              <w:bottom w:w="100" w:type="dxa"/>
              <w:right w:w="100" w:type="dxa"/>
            </w:tcMar>
          </w:tcPr>
          <w:p w:rsidR="004D346A" w:rsidRDefault="001F76E0">
            <w:pPr>
              <w:widowControl w:val="0"/>
              <w:spacing w:line="240" w:lineRule="auto"/>
              <w:rPr>
                <w:rFonts w:ascii="Comic Sans MS" w:eastAsia="Comic Sans MS" w:hAnsi="Comic Sans MS" w:cs="Comic Sans MS"/>
              </w:rPr>
            </w:pPr>
            <w:r>
              <w:rPr>
                <w:rFonts w:ascii="Comic Sans MS" w:eastAsia="Comic Sans MS" w:hAnsi="Comic Sans MS" w:cs="Comic Sans MS"/>
              </w:rPr>
              <w:t>Star Reading</w:t>
            </w:r>
          </w:p>
        </w:tc>
        <w:tc>
          <w:tcPr>
            <w:tcW w:w="3120" w:type="dxa"/>
            <w:shd w:val="clear" w:color="auto" w:fill="auto"/>
            <w:tcMar>
              <w:top w:w="100" w:type="dxa"/>
              <w:left w:w="100" w:type="dxa"/>
              <w:bottom w:w="100" w:type="dxa"/>
              <w:right w:w="100" w:type="dxa"/>
            </w:tcMar>
          </w:tcPr>
          <w:p w:rsidR="004D346A" w:rsidRDefault="001F76E0">
            <w:pPr>
              <w:widowControl w:val="0"/>
              <w:spacing w:line="240" w:lineRule="auto"/>
              <w:rPr>
                <w:rFonts w:ascii="Comic Sans MS" w:eastAsia="Comic Sans MS" w:hAnsi="Comic Sans MS" w:cs="Comic Sans MS"/>
              </w:rPr>
            </w:pPr>
            <w:r>
              <w:rPr>
                <w:rFonts w:ascii="Comic Sans MS" w:eastAsia="Comic Sans MS" w:hAnsi="Comic Sans MS" w:cs="Comic Sans MS"/>
              </w:rPr>
              <w:t>BOY / BOY, MY, EOY</w:t>
            </w:r>
          </w:p>
        </w:tc>
      </w:tr>
      <w:tr w:rsidR="004D346A">
        <w:trPr>
          <w:trHeight w:val="420"/>
        </w:trPr>
        <w:tc>
          <w:tcPr>
            <w:tcW w:w="3120" w:type="dxa"/>
            <w:vMerge/>
            <w:shd w:val="clear" w:color="auto" w:fill="auto"/>
            <w:tcMar>
              <w:top w:w="100" w:type="dxa"/>
              <w:left w:w="100" w:type="dxa"/>
              <w:bottom w:w="100" w:type="dxa"/>
              <w:right w:w="100" w:type="dxa"/>
            </w:tcMar>
          </w:tcPr>
          <w:p w:rsidR="004D346A" w:rsidRDefault="004D346A">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rsidR="004D346A" w:rsidRDefault="001F76E0">
            <w:pPr>
              <w:widowControl w:val="0"/>
              <w:spacing w:line="240" w:lineRule="auto"/>
              <w:rPr>
                <w:rFonts w:ascii="Comic Sans MS" w:eastAsia="Comic Sans MS" w:hAnsi="Comic Sans MS" w:cs="Comic Sans MS"/>
              </w:rPr>
            </w:pPr>
            <w:r>
              <w:rPr>
                <w:rFonts w:ascii="Comic Sans MS" w:eastAsia="Comic Sans MS" w:hAnsi="Comic Sans MS" w:cs="Comic Sans MS"/>
              </w:rPr>
              <w:t>MAP (MA,ELA &amp; SC)</w:t>
            </w:r>
          </w:p>
        </w:tc>
        <w:tc>
          <w:tcPr>
            <w:tcW w:w="3120" w:type="dxa"/>
            <w:shd w:val="clear" w:color="auto" w:fill="auto"/>
            <w:tcMar>
              <w:top w:w="100" w:type="dxa"/>
              <w:left w:w="100" w:type="dxa"/>
              <w:bottom w:w="100" w:type="dxa"/>
              <w:right w:w="100" w:type="dxa"/>
            </w:tcMar>
          </w:tcPr>
          <w:p w:rsidR="004D346A" w:rsidRDefault="001F76E0">
            <w:pPr>
              <w:widowControl w:val="0"/>
              <w:spacing w:line="240" w:lineRule="auto"/>
              <w:rPr>
                <w:rFonts w:ascii="Comic Sans MS" w:eastAsia="Comic Sans MS" w:hAnsi="Comic Sans MS" w:cs="Comic Sans MS"/>
              </w:rPr>
            </w:pPr>
            <w:r>
              <w:rPr>
                <w:rFonts w:ascii="Comic Sans MS" w:eastAsia="Comic Sans MS" w:hAnsi="Comic Sans MS" w:cs="Comic Sans MS"/>
              </w:rPr>
              <w:t>EOY</w:t>
            </w:r>
          </w:p>
        </w:tc>
      </w:tr>
      <w:tr w:rsidR="004D346A">
        <w:trPr>
          <w:trHeight w:val="420"/>
        </w:trPr>
        <w:tc>
          <w:tcPr>
            <w:tcW w:w="3120" w:type="dxa"/>
            <w:vMerge w:val="restart"/>
            <w:shd w:val="clear" w:color="auto" w:fill="auto"/>
            <w:tcMar>
              <w:top w:w="100" w:type="dxa"/>
              <w:left w:w="100" w:type="dxa"/>
              <w:bottom w:w="100" w:type="dxa"/>
              <w:right w:w="100" w:type="dxa"/>
            </w:tcMar>
          </w:tcPr>
          <w:p w:rsidR="004D346A" w:rsidRDefault="001F76E0">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Ninth Grade</w:t>
            </w:r>
          </w:p>
        </w:tc>
        <w:tc>
          <w:tcPr>
            <w:tcW w:w="3120" w:type="dxa"/>
            <w:shd w:val="clear" w:color="auto" w:fill="auto"/>
            <w:tcMar>
              <w:top w:w="100" w:type="dxa"/>
              <w:left w:w="100" w:type="dxa"/>
              <w:bottom w:w="100" w:type="dxa"/>
              <w:right w:w="100" w:type="dxa"/>
            </w:tcMar>
          </w:tcPr>
          <w:p w:rsidR="004D346A" w:rsidRDefault="001F76E0">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EOC (EN I, PS, ALG I, AM HIS)</w:t>
            </w:r>
          </w:p>
        </w:tc>
        <w:tc>
          <w:tcPr>
            <w:tcW w:w="3120" w:type="dxa"/>
            <w:shd w:val="clear" w:color="auto" w:fill="auto"/>
            <w:tcMar>
              <w:top w:w="100" w:type="dxa"/>
              <w:left w:w="100" w:type="dxa"/>
              <w:bottom w:w="100" w:type="dxa"/>
              <w:right w:w="100" w:type="dxa"/>
            </w:tcMar>
          </w:tcPr>
          <w:p w:rsidR="004D346A" w:rsidRDefault="001F76E0">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EOY</w:t>
            </w:r>
          </w:p>
        </w:tc>
      </w:tr>
      <w:tr w:rsidR="004D346A">
        <w:trPr>
          <w:trHeight w:val="420"/>
        </w:trPr>
        <w:tc>
          <w:tcPr>
            <w:tcW w:w="3120" w:type="dxa"/>
            <w:vMerge/>
            <w:shd w:val="clear" w:color="auto" w:fill="auto"/>
            <w:tcMar>
              <w:top w:w="100" w:type="dxa"/>
              <w:left w:w="100" w:type="dxa"/>
              <w:bottom w:w="100" w:type="dxa"/>
              <w:right w:w="100" w:type="dxa"/>
            </w:tcMar>
          </w:tcPr>
          <w:p w:rsidR="004D346A" w:rsidRDefault="004D346A">
            <w:pPr>
              <w:widowControl w:val="0"/>
              <w:pBdr>
                <w:top w:val="nil"/>
                <w:left w:val="nil"/>
                <w:bottom w:val="nil"/>
                <w:right w:val="nil"/>
                <w:between w:val="nil"/>
              </w:pBdr>
              <w:spacing w:line="240" w:lineRule="auto"/>
              <w:rPr>
                <w:rFonts w:ascii="Comic Sans MS" w:eastAsia="Comic Sans MS" w:hAnsi="Comic Sans MS" w:cs="Comic Sans MS"/>
              </w:rPr>
            </w:pPr>
          </w:p>
        </w:tc>
        <w:tc>
          <w:tcPr>
            <w:tcW w:w="3120" w:type="dxa"/>
            <w:shd w:val="clear" w:color="auto" w:fill="auto"/>
            <w:tcMar>
              <w:top w:w="100" w:type="dxa"/>
              <w:left w:w="100" w:type="dxa"/>
              <w:bottom w:w="100" w:type="dxa"/>
              <w:right w:w="100" w:type="dxa"/>
            </w:tcMar>
          </w:tcPr>
          <w:p w:rsidR="004D346A" w:rsidRDefault="001F76E0">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Star Reading</w:t>
            </w:r>
          </w:p>
        </w:tc>
        <w:tc>
          <w:tcPr>
            <w:tcW w:w="3120" w:type="dxa"/>
            <w:shd w:val="clear" w:color="auto" w:fill="auto"/>
            <w:tcMar>
              <w:top w:w="100" w:type="dxa"/>
              <w:left w:w="100" w:type="dxa"/>
              <w:bottom w:w="100" w:type="dxa"/>
              <w:right w:w="100" w:type="dxa"/>
            </w:tcMar>
          </w:tcPr>
          <w:p w:rsidR="004D346A" w:rsidRDefault="001F76E0">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Ongoing / BOY, MY, EOY</w:t>
            </w:r>
          </w:p>
        </w:tc>
      </w:tr>
      <w:tr w:rsidR="004D346A">
        <w:trPr>
          <w:trHeight w:val="420"/>
        </w:trPr>
        <w:tc>
          <w:tcPr>
            <w:tcW w:w="3120" w:type="dxa"/>
            <w:vMerge w:val="restart"/>
            <w:shd w:val="clear" w:color="auto" w:fill="auto"/>
            <w:tcMar>
              <w:top w:w="100" w:type="dxa"/>
              <w:left w:w="100" w:type="dxa"/>
              <w:bottom w:w="100" w:type="dxa"/>
              <w:right w:w="100" w:type="dxa"/>
            </w:tcMar>
          </w:tcPr>
          <w:p w:rsidR="004D346A" w:rsidRDefault="001F76E0">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Tenth Grade</w:t>
            </w:r>
          </w:p>
        </w:tc>
        <w:tc>
          <w:tcPr>
            <w:tcW w:w="3120" w:type="dxa"/>
            <w:shd w:val="clear" w:color="auto" w:fill="auto"/>
            <w:tcMar>
              <w:top w:w="100" w:type="dxa"/>
              <w:left w:w="100" w:type="dxa"/>
              <w:bottom w:w="100" w:type="dxa"/>
              <w:right w:w="100" w:type="dxa"/>
            </w:tcMar>
          </w:tcPr>
          <w:p w:rsidR="004D346A" w:rsidRDefault="001F76E0">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EOC (EN II, BIO, ALG II)</w:t>
            </w:r>
          </w:p>
        </w:tc>
        <w:tc>
          <w:tcPr>
            <w:tcW w:w="3120" w:type="dxa"/>
            <w:shd w:val="clear" w:color="auto" w:fill="auto"/>
            <w:tcMar>
              <w:top w:w="100" w:type="dxa"/>
              <w:left w:w="100" w:type="dxa"/>
              <w:bottom w:w="100" w:type="dxa"/>
              <w:right w:w="100" w:type="dxa"/>
            </w:tcMar>
          </w:tcPr>
          <w:p w:rsidR="004D346A" w:rsidRDefault="001F76E0">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EOY</w:t>
            </w:r>
          </w:p>
        </w:tc>
      </w:tr>
      <w:tr w:rsidR="004D346A">
        <w:trPr>
          <w:trHeight w:val="420"/>
        </w:trPr>
        <w:tc>
          <w:tcPr>
            <w:tcW w:w="3120" w:type="dxa"/>
            <w:vMerge/>
            <w:shd w:val="clear" w:color="auto" w:fill="auto"/>
            <w:tcMar>
              <w:top w:w="100" w:type="dxa"/>
              <w:left w:w="100" w:type="dxa"/>
              <w:bottom w:w="100" w:type="dxa"/>
              <w:right w:w="100" w:type="dxa"/>
            </w:tcMar>
          </w:tcPr>
          <w:p w:rsidR="004D346A" w:rsidRDefault="004D346A">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rsidR="004D346A" w:rsidRDefault="001F76E0">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Star Reading</w:t>
            </w:r>
          </w:p>
        </w:tc>
        <w:tc>
          <w:tcPr>
            <w:tcW w:w="3120" w:type="dxa"/>
            <w:shd w:val="clear" w:color="auto" w:fill="auto"/>
            <w:tcMar>
              <w:top w:w="100" w:type="dxa"/>
              <w:left w:w="100" w:type="dxa"/>
              <w:bottom w:w="100" w:type="dxa"/>
              <w:right w:w="100" w:type="dxa"/>
            </w:tcMar>
          </w:tcPr>
          <w:p w:rsidR="004D346A" w:rsidRDefault="001F76E0">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Ongoing / BOY, MY, EOY</w:t>
            </w:r>
          </w:p>
        </w:tc>
      </w:tr>
      <w:tr w:rsidR="004D346A">
        <w:trPr>
          <w:trHeight w:val="420"/>
        </w:trPr>
        <w:tc>
          <w:tcPr>
            <w:tcW w:w="3120" w:type="dxa"/>
            <w:vMerge/>
            <w:shd w:val="clear" w:color="auto" w:fill="auto"/>
            <w:tcMar>
              <w:top w:w="100" w:type="dxa"/>
              <w:left w:w="100" w:type="dxa"/>
              <w:bottom w:w="100" w:type="dxa"/>
              <w:right w:w="100" w:type="dxa"/>
            </w:tcMar>
          </w:tcPr>
          <w:p w:rsidR="004D346A" w:rsidRDefault="004D346A">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rsidR="004D346A" w:rsidRDefault="001F76E0">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ACT</w:t>
            </w:r>
          </w:p>
        </w:tc>
        <w:tc>
          <w:tcPr>
            <w:tcW w:w="3120" w:type="dxa"/>
            <w:shd w:val="clear" w:color="auto" w:fill="auto"/>
            <w:tcMar>
              <w:top w:w="100" w:type="dxa"/>
              <w:left w:w="100" w:type="dxa"/>
              <w:bottom w:w="100" w:type="dxa"/>
              <w:right w:w="100" w:type="dxa"/>
            </w:tcMar>
          </w:tcPr>
          <w:p w:rsidR="004D346A" w:rsidRDefault="001F76E0">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Ongoing</w:t>
            </w:r>
          </w:p>
        </w:tc>
      </w:tr>
      <w:tr w:rsidR="004D346A">
        <w:trPr>
          <w:trHeight w:val="420"/>
        </w:trPr>
        <w:tc>
          <w:tcPr>
            <w:tcW w:w="3120" w:type="dxa"/>
            <w:vMerge w:val="restart"/>
            <w:shd w:val="clear" w:color="auto" w:fill="auto"/>
            <w:tcMar>
              <w:top w:w="100" w:type="dxa"/>
              <w:left w:w="100" w:type="dxa"/>
              <w:bottom w:w="100" w:type="dxa"/>
              <w:right w:w="100" w:type="dxa"/>
            </w:tcMar>
          </w:tcPr>
          <w:p w:rsidR="004D346A" w:rsidRDefault="001F76E0">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Eleventh Grade</w:t>
            </w:r>
          </w:p>
        </w:tc>
        <w:tc>
          <w:tcPr>
            <w:tcW w:w="3120" w:type="dxa"/>
            <w:shd w:val="clear" w:color="auto" w:fill="auto"/>
            <w:tcMar>
              <w:top w:w="100" w:type="dxa"/>
              <w:left w:w="100" w:type="dxa"/>
              <w:bottom w:w="100" w:type="dxa"/>
              <w:right w:w="100" w:type="dxa"/>
            </w:tcMar>
          </w:tcPr>
          <w:p w:rsidR="004D346A" w:rsidRDefault="001F76E0">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ASVAB</w:t>
            </w:r>
          </w:p>
        </w:tc>
        <w:tc>
          <w:tcPr>
            <w:tcW w:w="3120" w:type="dxa"/>
            <w:shd w:val="clear" w:color="auto" w:fill="auto"/>
            <w:tcMar>
              <w:top w:w="100" w:type="dxa"/>
              <w:left w:w="100" w:type="dxa"/>
              <w:bottom w:w="100" w:type="dxa"/>
              <w:right w:w="100" w:type="dxa"/>
            </w:tcMar>
          </w:tcPr>
          <w:p w:rsidR="004D346A" w:rsidRDefault="001F76E0">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MY</w:t>
            </w:r>
          </w:p>
        </w:tc>
      </w:tr>
      <w:tr w:rsidR="004D346A">
        <w:trPr>
          <w:trHeight w:val="420"/>
        </w:trPr>
        <w:tc>
          <w:tcPr>
            <w:tcW w:w="3120" w:type="dxa"/>
            <w:vMerge/>
            <w:shd w:val="clear" w:color="auto" w:fill="auto"/>
            <w:tcMar>
              <w:top w:w="100" w:type="dxa"/>
              <w:left w:w="100" w:type="dxa"/>
              <w:bottom w:w="100" w:type="dxa"/>
              <w:right w:w="100" w:type="dxa"/>
            </w:tcMar>
          </w:tcPr>
          <w:p w:rsidR="004D346A" w:rsidRDefault="004D346A">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rsidR="004D346A" w:rsidRDefault="001F76E0">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ACT</w:t>
            </w:r>
          </w:p>
        </w:tc>
        <w:tc>
          <w:tcPr>
            <w:tcW w:w="3120" w:type="dxa"/>
            <w:shd w:val="clear" w:color="auto" w:fill="auto"/>
            <w:tcMar>
              <w:top w:w="100" w:type="dxa"/>
              <w:left w:w="100" w:type="dxa"/>
              <w:bottom w:w="100" w:type="dxa"/>
              <w:right w:w="100" w:type="dxa"/>
            </w:tcMar>
          </w:tcPr>
          <w:p w:rsidR="004D346A" w:rsidRDefault="001F76E0">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EOY / Ongoing</w:t>
            </w:r>
          </w:p>
        </w:tc>
      </w:tr>
      <w:tr w:rsidR="004D346A">
        <w:trPr>
          <w:trHeight w:val="420"/>
        </w:trPr>
        <w:tc>
          <w:tcPr>
            <w:tcW w:w="3120" w:type="dxa"/>
            <w:vMerge/>
            <w:shd w:val="clear" w:color="auto" w:fill="auto"/>
            <w:tcMar>
              <w:top w:w="100" w:type="dxa"/>
              <w:left w:w="100" w:type="dxa"/>
              <w:bottom w:w="100" w:type="dxa"/>
              <w:right w:w="100" w:type="dxa"/>
            </w:tcMar>
          </w:tcPr>
          <w:p w:rsidR="004D346A" w:rsidRDefault="004D346A">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rsidR="004D346A" w:rsidRDefault="001F76E0">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Star Reading (If enrolled in English course)</w:t>
            </w:r>
          </w:p>
        </w:tc>
        <w:tc>
          <w:tcPr>
            <w:tcW w:w="3120" w:type="dxa"/>
            <w:shd w:val="clear" w:color="auto" w:fill="auto"/>
            <w:tcMar>
              <w:top w:w="100" w:type="dxa"/>
              <w:left w:w="100" w:type="dxa"/>
              <w:bottom w:w="100" w:type="dxa"/>
              <w:right w:w="100" w:type="dxa"/>
            </w:tcMar>
          </w:tcPr>
          <w:p w:rsidR="004D346A" w:rsidRDefault="001F76E0">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Ongoing / BOY, MY, EOY</w:t>
            </w:r>
          </w:p>
        </w:tc>
      </w:tr>
      <w:tr w:rsidR="004D346A">
        <w:trPr>
          <w:trHeight w:val="420"/>
        </w:trPr>
        <w:tc>
          <w:tcPr>
            <w:tcW w:w="3120" w:type="dxa"/>
            <w:vMerge/>
            <w:shd w:val="clear" w:color="auto" w:fill="auto"/>
            <w:tcMar>
              <w:top w:w="100" w:type="dxa"/>
              <w:left w:w="100" w:type="dxa"/>
              <w:bottom w:w="100" w:type="dxa"/>
              <w:right w:w="100" w:type="dxa"/>
            </w:tcMar>
          </w:tcPr>
          <w:p w:rsidR="004D346A" w:rsidRDefault="004D346A">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rsidR="004D346A" w:rsidRDefault="001F76E0">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EOC (enrolled courses with an EOC)</w:t>
            </w:r>
          </w:p>
        </w:tc>
        <w:tc>
          <w:tcPr>
            <w:tcW w:w="3120" w:type="dxa"/>
            <w:shd w:val="clear" w:color="auto" w:fill="auto"/>
            <w:tcMar>
              <w:top w:w="100" w:type="dxa"/>
              <w:left w:w="100" w:type="dxa"/>
              <w:bottom w:w="100" w:type="dxa"/>
              <w:right w:w="100" w:type="dxa"/>
            </w:tcMar>
          </w:tcPr>
          <w:p w:rsidR="004D346A" w:rsidRDefault="001F76E0">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EOY</w:t>
            </w:r>
          </w:p>
        </w:tc>
      </w:tr>
      <w:tr w:rsidR="004D346A">
        <w:trPr>
          <w:trHeight w:val="420"/>
        </w:trPr>
        <w:tc>
          <w:tcPr>
            <w:tcW w:w="3120" w:type="dxa"/>
            <w:vMerge/>
            <w:shd w:val="clear" w:color="auto" w:fill="auto"/>
            <w:tcMar>
              <w:top w:w="100" w:type="dxa"/>
              <w:left w:w="100" w:type="dxa"/>
              <w:bottom w:w="100" w:type="dxa"/>
              <w:right w:w="100" w:type="dxa"/>
            </w:tcMar>
          </w:tcPr>
          <w:p w:rsidR="004D346A" w:rsidRDefault="004D346A">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rsidR="004D346A" w:rsidRDefault="001F76E0">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 xml:space="preserve">US Constitution </w:t>
            </w:r>
          </w:p>
        </w:tc>
        <w:tc>
          <w:tcPr>
            <w:tcW w:w="3120" w:type="dxa"/>
            <w:shd w:val="clear" w:color="auto" w:fill="auto"/>
            <w:tcMar>
              <w:top w:w="100" w:type="dxa"/>
              <w:left w:w="100" w:type="dxa"/>
              <w:bottom w:w="100" w:type="dxa"/>
              <w:right w:w="100" w:type="dxa"/>
            </w:tcMar>
          </w:tcPr>
          <w:p w:rsidR="004D346A" w:rsidRDefault="001F76E0">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EOY</w:t>
            </w:r>
          </w:p>
        </w:tc>
      </w:tr>
      <w:tr w:rsidR="004D346A">
        <w:trPr>
          <w:trHeight w:val="420"/>
        </w:trPr>
        <w:tc>
          <w:tcPr>
            <w:tcW w:w="3120" w:type="dxa"/>
            <w:vMerge w:val="restart"/>
            <w:shd w:val="clear" w:color="auto" w:fill="auto"/>
            <w:tcMar>
              <w:top w:w="100" w:type="dxa"/>
              <w:left w:w="100" w:type="dxa"/>
              <w:bottom w:w="100" w:type="dxa"/>
              <w:right w:w="100" w:type="dxa"/>
            </w:tcMar>
          </w:tcPr>
          <w:p w:rsidR="004D346A" w:rsidRDefault="001F76E0">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Twelfth Grade</w:t>
            </w:r>
          </w:p>
        </w:tc>
        <w:tc>
          <w:tcPr>
            <w:tcW w:w="3120" w:type="dxa"/>
            <w:shd w:val="clear" w:color="auto" w:fill="auto"/>
            <w:tcMar>
              <w:top w:w="100" w:type="dxa"/>
              <w:left w:w="100" w:type="dxa"/>
              <w:bottom w:w="100" w:type="dxa"/>
              <w:right w:w="100" w:type="dxa"/>
            </w:tcMar>
          </w:tcPr>
          <w:p w:rsidR="004D346A" w:rsidRDefault="001F76E0">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ACT</w:t>
            </w:r>
          </w:p>
        </w:tc>
        <w:tc>
          <w:tcPr>
            <w:tcW w:w="3120" w:type="dxa"/>
            <w:shd w:val="clear" w:color="auto" w:fill="auto"/>
            <w:tcMar>
              <w:top w:w="100" w:type="dxa"/>
              <w:left w:w="100" w:type="dxa"/>
              <w:bottom w:w="100" w:type="dxa"/>
              <w:right w:w="100" w:type="dxa"/>
            </w:tcMar>
          </w:tcPr>
          <w:p w:rsidR="004D346A" w:rsidRDefault="001F76E0">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Ongoing</w:t>
            </w:r>
          </w:p>
        </w:tc>
      </w:tr>
      <w:tr w:rsidR="004D346A">
        <w:trPr>
          <w:trHeight w:val="420"/>
        </w:trPr>
        <w:tc>
          <w:tcPr>
            <w:tcW w:w="3120" w:type="dxa"/>
            <w:vMerge/>
            <w:shd w:val="clear" w:color="auto" w:fill="auto"/>
            <w:tcMar>
              <w:top w:w="100" w:type="dxa"/>
              <w:left w:w="100" w:type="dxa"/>
              <w:bottom w:w="100" w:type="dxa"/>
              <w:right w:w="100" w:type="dxa"/>
            </w:tcMar>
          </w:tcPr>
          <w:p w:rsidR="004D346A" w:rsidRDefault="004D346A">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rsidR="004D346A" w:rsidRDefault="001F76E0">
            <w:pPr>
              <w:widowControl w:val="0"/>
              <w:spacing w:line="240" w:lineRule="auto"/>
              <w:rPr>
                <w:rFonts w:ascii="Comic Sans MS" w:eastAsia="Comic Sans MS" w:hAnsi="Comic Sans MS" w:cs="Comic Sans MS"/>
              </w:rPr>
            </w:pPr>
            <w:r>
              <w:rPr>
                <w:rFonts w:ascii="Comic Sans MS" w:eastAsia="Comic Sans MS" w:hAnsi="Comic Sans MS" w:cs="Comic Sans MS"/>
              </w:rPr>
              <w:t>Star Reading (If enrolled in English course)</w:t>
            </w:r>
          </w:p>
        </w:tc>
        <w:tc>
          <w:tcPr>
            <w:tcW w:w="3120" w:type="dxa"/>
            <w:shd w:val="clear" w:color="auto" w:fill="auto"/>
            <w:tcMar>
              <w:top w:w="100" w:type="dxa"/>
              <w:left w:w="100" w:type="dxa"/>
              <w:bottom w:w="100" w:type="dxa"/>
              <w:right w:w="100" w:type="dxa"/>
            </w:tcMar>
          </w:tcPr>
          <w:p w:rsidR="004D346A" w:rsidRDefault="001F76E0">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Ongoing / BOY, MY, EOY</w:t>
            </w:r>
          </w:p>
        </w:tc>
      </w:tr>
      <w:tr w:rsidR="004D346A">
        <w:trPr>
          <w:trHeight w:val="420"/>
        </w:trPr>
        <w:tc>
          <w:tcPr>
            <w:tcW w:w="3120" w:type="dxa"/>
            <w:vMerge/>
            <w:shd w:val="clear" w:color="auto" w:fill="auto"/>
            <w:tcMar>
              <w:top w:w="100" w:type="dxa"/>
              <w:left w:w="100" w:type="dxa"/>
              <w:bottom w:w="100" w:type="dxa"/>
              <w:right w:w="100" w:type="dxa"/>
            </w:tcMar>
          </w:tcPr>
          <w:p w:rsidR="004D346A" w:rsidRDefault="004D346A">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rsidR="004D346A" w:rsidRDefault="001F76E0">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ACT WorkKeys</w:t>
            </w:r>
          </w:p>
        </w:tc>
        <w:tc>
          <w:tcPr>
            <w:tcW w:w="3120" w:type="dxa"/>
            <w:shd w:val="clear" w:color="auto" w:fill="auto"/>
            <w:tcMar>
              <w:top w:w="100" w:type="dxa"/>
              <w:left w:w="100" w:type="dxa"/>
              <w:bottom w:w="100" w:type="dxa"/>
              <w:right w:w="100" w:type="dxa"/>
            </w:tcMar>
          </w:tcPr>
          <w:p w:rsidR="004D346A" w:rsidRDefault="001F76E0">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EOY</w:t>
            </w:r>
          </w:p>
        </w:tc>
      </w:tr>
    </w:tbl>
    <w:p w:rsidR="004D346A" w:rsidRDefault="004D346A"/>
    <w:p w:rsidR="004D346A" w:rsidRDefault="004D346A"/>
    <w:p w:rsidR="004D346A" w:rsidRDefault="004D346A"/>
    <w:p w:rsidR="004D346A" w:rsidRDefault="004D346A"/>
    <w:p w:rsidR="004D346A" w:rsidRDefault="004D346A"/>
    <w:p w:rsidR="004D346A" w:rsidRDefault="004D346A"/>
    <w:p w:rsidR="004D346A" w:rsidRDefault="004D346A"/>
    <w:p w:rsidR="004D346A" w:rsidRDefault="004D346A"/>
    <w:p w:rsidR="004D346A" w:rsidRDefault="004D346A"/>
    <w:p w:rsidR="004D346A" w:rsidRDefault="004D346A"/>
    <w:p w:rsidR="004D346A" w:rsidRDefault="001F76E0">
      <w:pPr>
        <w:rPr>
          <w:rFonts w:ascii="Comic Sans MS" w:eastAsia="Comic Sans MS" w:hAnsi="Comic Sans MS" w:cs="Comic Sans MS"/>
          <w:b/>
          <w:sz w:val="26"/>
          <w:szCs w:val="26"/>
        </w:rPr>
      </w:pPr>
      <w:r>
        <w:rPr>
          <w:rFonts w:ascii="Comic Sans MS" w:eastAsia="Comic Sans MS" w:hAnsi="Comic Sans MS" w:cs="Comic Sans MS"/>
          <w:b/>
          <w:sz w:val="26"/>
          <w:szCs w:val="26"/>
        </w:rPr>
        <w:t>Assessments</w:t>
      </w:r>
    </w:p>
    <w:p w:rsidR="004D346A" w:rsidRDefault="001F76E0">
      <w:pPr>
        <w:rPr>
          <w:rFonts w:ascii="Comic Sans MS" w:eastAsia="Comic Sans MS" w:hAnsi="Comic Sans MS" w:cs="Comic Sans MS"/>
          <w:sz w:val="24"/>
          <w:szCs w:val="24"/>
        </w:rPr>
      </w:pPr>
      <w:r>
        <w:rPr>
          <w:rFonts w:ascii="Comic Sans MS" w:eastAsia="Comic Sans MS" w:hAnsi="Comic Sans MS" w:cs="Comic Sans MS"/>
          <w:b/>
          <w:sz w:val="24"/>
          <w:szCs w:val="24"/>
        </w:rPr>
        <w:t xml:space="preserve">Accuplacer- </w:t>
      </w:r>
      <w:r>
        <w:rPr>
          <w:rFonts w:ascii="Comic Sans MS" w:eastAsia="Comic Sans MS" w:hAnsi="Comic Sans MS" w:cs="Comic Sans MS"/>
          <w:sz w:val="24"/>
          <w:szCs w:val="24"/>
        </w:rPr>
        <w:t>The Accuplacer is a suite of computer-adaptive placement tests used primarily by colleges and universities to assess incoming students' skills in areas like reading, writing, and math.</w:t>
      </w:r>
    </w:p>
    <w:p w:rsidR="004D346A" w:rsidRDefault="001F76E0">
      <w:pPr>
        <w:rPr>
          <w:rFonts w:ascii="Comic Sans MS" w:eastAsia="Comic Sans MS" w:hAnsi="Comic Sans MS" w:cs="Comic Sans MS"/>
          <w:sz w:val="24"/>
          <w:szCs w:val="24"/>
        </w:rPr>
      </w:pPr>
      <w:r>
        <w:rPr>
          <w:rFonts w:ascii="Comic Sans MS" w:eastAsia="Comic Sans MS" w:hAnsi="Comic Sans MS" w:cs="Comic Sans MS"/>
          <w:sz w:val="24"/>
          <w:szCs w:val="24"/>
        </w:rPr>
        <w:t>The scores from Accuplacer tests are used to:</w:t>
      </w:r>
    </w:p>
    <w:p w:rsidR="004D346A" w:rsidRDefault="001F76E0">
      <w:pPr>
        <w:numPr>
          <w:ilvl w:val="0"/>
          <w:numId w:val="3"/>
        </w:numPr>
        <w:ind w:firstLine="0"/>
        <w:rPr>
          <w:rFonts w:ascii="Comic Sans MS" w:eastAsia="Comic Sans MS" w:hAnsi="Comic Sans MS" w:cs="Comic Sans MS"/>
          <w:sz w:val="24"/>
          <w:szCs w:val="24"/>
        </w:rPr>
      </w:pPr>
      <w:r>
        <w:rPr>
          <w:rFonts w:ascii="Comic Sans MS" w:eastAsia="Comic Sans MS" w:hAnsi="Comic Sans MS" w:cs="Comic Sans MS"/>
          <w:sz w:val="24"/>
          <w:szCs w:val="24"/>
        </w:rPr>
        <w:t>Determine the appropriate course placement for students (e.g., college-level or remedial classes)</w:t>
      </w:r>
    </w:p>
    <w:p w:rsidR="004D346A" w:rsidRDefault="001F76E0">
      <w:pPr>
        <w:numPr>
          <w:ilvl w:val="0"/>
          <w:numId w:val="3"/>
        </w:numPr>
        <w:ind w:firstLine="0"/>
        <w:rPr>
          <w:rFonts w:ascii="Comic Sans MS" w:eastAsia="Comic Sans MS" w:hAnsi="Comic Sans MS" w:cs="Comic Sans MS"/>
          <w:sz w:val="24"/>
          <w:szCs w:val="24"/>
        </w:rPr>
      </w:pPr>
      <w:r>
        <w:rPr>
          <w:rFonts w:ascii="Comic Sans MS" w:eastAsia="Comic Sans MS" w:hAnsi="Comic Sans MS" w:cs="Comic Sans MS"/>
          <w:sz w:val="24"/>
          <w:szCs w:val="24"/>
        </w:rPr>
        <w:t>Identify students’ strengths and weaknesses in foundational academic skills</w:t>
      </w:r>
    </w:p>
    <w:p w:rsidR="004D346A" w:rsidRDefault="001F76E0">
      <w:pPr>
        <w:numPr>
          <w:ilvl w:val="0"/>
          <w:numId w:val="3"/>
        </w:numPr>
        <w:ind w:firstLine="0"/>
        <w:rPr>
          <w:rFonts w:ascii="Comic Sans MS" w:eastAsia="Comic Sans MS" w:hAnsi="Comic Sans MS" w:cs="Comic Sans MS"/>
          <w:sz w:val="24"/>
          <w:szCs w:val="24"/>
        </w:rPr>
      </w:pPr>
      <w:r>
        <w:rPr>
          <w:rFonts w:ascii="Comic Sans MS" w:eastAsia="Comic Sans MS" w:hAnsi="Comic Sans MS" w:cs="Comic Sans MS"/>
          <w:sz w:val="24"/>
          <w:szCs w:val="24"/>
        </w:rPr>
        <w:t xml:space="preserve">Guide academic advising and support </w:t>
      </w:r>
      <w:r>
        <w:rPr>
          <w:rFonts w:ascii="Comic Sans MS" w:eastAsia="Comic Sans MS" w:hAnsi="Comic Sans MS" w:cs="Comic Sans MS"/>
          <w:sz w:val="24"/>
          <w:szCs w:val="24"/>
        </w:rPr>
        <w:t>services to help students succeed</w:t>
      </w:r>
    </w:p>
    <w:p w:rsidR="004D346A" w:rsidRDefault="001F76E0">
      <w:pPr>
        <w:numPr>
          <w:ilvl w:val="0"/>
          <w:numId w:val="3"/>
        </w:numPr>
        <w:ind w:firstLine="0"/>
        <w:rPr>
          <w:rFonts w:ascii="Comic Sans MS" w:eastAsia="Comic Sans MS" w:hAnsi="Comic Sans MS" w:cs="Comic Sans MS"/>
          <w:sz w:val="24"/>
          <w:szCs w:val="24"/>
        </w:rPr>
      </w:pPr>
      <w:r>
        <w:rPr>
          <w:rFonts w:ascii="Comic Sans MS" w:eastAsia="Comic Sans MS" w:hAnsi="Comic Sans MS" w:cs="Comic Sans MS"/>
          <w:sz w:val="24"/>
          <w:szCs w:val="24"/>
        </w:rPr>
        <w:t>Ensure students are placed in courses that match their skill levels for optimal learning outcomes</w:t>
      </w:r>
    </w:p>
    <w:p w:rsidR="004D346A" w:rsidRDefault="001F76E0">
      <w:pPr>
        <w:rPr>
          <w:rFonts w:ascii="Comic Sans MS" w:eastAsia="Comic Sans MS" w:hAnsi="Comic Sans MS" w:cs="Comic Sans MS"/>
          <w:sz w:val="24"/>
          <w:szCs w:val="24"/>
        </w:rPr>
      </w:pPr>
      <w:r>
        <w:rPr>
          <w:rFonts w:ascii="Comic Sans MS" w:eastAsia="Comic Sans MS" w:hAnsi="Comic Sans MS" w:cs="Comic Sans MS"/>
          <w:sz w:val="24"/>
          <w:szCs w:val="24"/>
        </w:rPr>
        <w:t xml:space="preserve">In short, Accuplacer helps institutions place students in the right classes to support their academic progress and success. </w:t>
      </w:r>
    </w:p>
    <w:p w:rsidR="004D346A" w:rsidRDefault="004D346A">
      <w:pPr>
        <w:rPr>
          <w:rFonts w:ascii="Comic Sans MS" w:eastAsia="Comic Sans MS" w:hAnsi="Comic Sans MS" w:cs="Comic Sans MS"/>
          <w:b/>
          <w:sz w:val="24"/>
          <w:szCs w:val="24"/>
        </w:rPr>
      </w:pPr>
    </w:p>
    <w:p w:rsidR="004D346A" w:rsidRDefault="001F76E0">
      <w:pPr>
        <w:rPr>
          <w:rFonts w:ascii="Comic Sans MS" w:eastAsia="Comic Sans MS" w:hAnsi="Comic Sans MS" w:cs="Comic Sans MS"/>
          <w:sz w:val="24"/>
          <w:szCs w:val="24"/>
        </w:rPr>
      </w:pPr>
      <w:r>
        <w:rPr>
          <w:rFonts w:ascii="Comic Sans MS" w:eastAsia="Comic Sans MS" w:hAnsi="Comic Sans MS" w:cs="Comic Sans MS"/>
          <w:b/>
          <w:sz w:val="24"/>
          <w:szCs w:val="24"/>
        </w:rPr>
        <w:t xml:space="preserve">ACT- </w:t>
      </w:r>
      <w:r>
        <w:rPr>
          <w:rFonts w:ascii="Comic Sans MS" w:eastAsia="Comic Sans MS" w:hAnsi="Comic Sans MS" w:cs="Comic Sans MS"/>
          <w:sz w:val="24"/>
          <w:szCs w:val="24"/>
        </w:rPr>
        <w:t>The ACT is a standardized college admissions test widely used in the United States. It assesses high school students’ readiness for college by measuring skills in four core areas:</w:t>
      </w:r>
    </w:p>
    <w:p w:rsidR="004D346A" w:rsidRDefault="001F76E0">
      <w:pPr>
        <w:numPr>
          <w:ilvl w:val="0"/>
          <w:numId w:val="6"/>
        </w:numPr>
        <w:ind w:firstLine="0"/>
        <w:rPr>
          <w:rFonts w:ascii="Comic Sans MS" w:eastAsia="Comic Sans MS" w:hAnsi="Comic Sans MS" w:cs="Comic Sans MS"/>
          <w:sz w:val="24"/>
          <w:szCs w:val="24"/>
        </w:rPr>
      </w:pPr>
      <w:r>
        <w:rPr>
          <w:rFonts w:ascii="Comic Sans MS" w:eastAsia="Comic Sans MS" w:hAnsi="Comic Sans MS" w:cs="Comic Sans MS"/>
          <w:sz w:val="24"/>
          <w:szCs w:val="24"/>
        </w:rPr>
        <w:t>English</w:t>
      </w:r>
    </w:p>
    <w:p w:rsidR="004D346A" w:rsidRDefault="001F76E0">
      <w:pPr>
        <w:numPr>
          <w:ilvl w:val="0"/>
          <w:numId w:val="6"/>
        </w:numPr>
        <w:ind w:firstLine="0"/>
        <w:rPr>
          <w:rFonts w:ascii="Comic Sans MS" w:eastAsia="Comic Sans MS" w:hAnsi="Comic Sans MS" w:cs="Comic Sans MS"/>
          <w:sz w:val="24"/>
          <w:szCs w:val="24"/>
        </w:rPr>
      </w:pPr>
      <w:r>
        <w:rPr>
          <w:rFonts w:ascii="Comic Sans MS" w:eastAsia="Comic Sans MS" w:hAnsi="Comic Sans MS" w:cs="Comic Sans MS"/>
          <w:sz w:val="24"/>
          <w:szCs w:val="24"/>
        </w:rPr>
        <w:t>Mathematics</w:t>
      </w:r>
    </w:p>
    <w:p w:rsidR="004D346A" w:rsidRDefault="001F76E0">
      <w:pPr>
        <w:numPr>
          <w:ilvl w:val="0"/>
          <w:numId w:val="6"/>
        </w:numPr>
        <w:ind w:firstLine="0"/>
        <w:rPr>
          <w:rFonts w:ascii="Comic Sans MS" w:eastAsia="Comic Sans MS" w:hAnsi="Comic Sans MS" w:cs="Comic Sans MS"/>
          <w:sz w:val="24"/>
          <w:szCs w:val="24"/>
        </w:rPr>
      </w:pPr>
      <w:r>
        <w:rPr>
          <w:rFonts w:ascii="Comic Sans MS" w:eastAsia="Comic Sans MS" w:hAnsi="Comic Sans MS" w:cs="Comic Sans MS"/>
          <w:sz w:val="24"/>
          <w:szCs w:val="24"/>
        </w:rPr>
        <w:t>Reading</w:t>
      </w:r>
    </w:p>
    <w:p w:rsidR="004D346A" w:rsidRDefault="001F76E0">
      <w:pPr>
        <w:numPr>
          <w:ilvl w:val="0"/>
          <w:numId w:val="6"/>
        </w:numPr>
        <w:ind w:firstLine="0"/>
        <w:rPr>
          <w:rFonts w:ascii="Comic Sans MS" w:eastAsia="Comic Sans MS" w:hAnsi="Comic Sans MS" w:cs="Comic Sans MS"/>
          <w:sz w:val="24"/>
          <w:szCs w:val="24"/>
        </w:rPr>
      </w:pPr>
      <w:r>
        <w:rPr>
          <w:rFonts w:ascii="Comic Sans MS" w:eastAsia="Comic Sans MS" w:hAnsi="Comic Sans MS" w:cs="Comic Sans MS"/>
          <w:sz w:val="24"/>
          <w:szCs w:val="24"/>
        </w:rPr>
        <w:t>Science</w:t>
      </w:r>
    </w:p>
    <w:p w:rsidR="004D346A" w:rsidRDefault="001F76E0">
      <w:pPr>
        <w:rPr>
          <w:rFonts w:ascii="Comic Sans MS" w:eastAsia="Comic Sans MS" w:hAnsi="Comic Sans MS" w:cs="Comic Sans MS"/>
          <w:sz w:val="24"/>
          <w:szCs w:val="24"/>
        </w:rPr>
      </w:pPr>
      <w:r>
        <w:rPr>
          <w:rFonts w:ascii="Comic Sans MS" w:eastAsia="Comic Sans MS" w:hAnsi="Comic Sans MS" w:cs="Comic Sans MS"/>
          <w:sz w:val="24"/>
          <w:szCs w:val="24"/>
        </w:rPr>
        <w:lastRenderedPageBreak/>
        <w:t>There is also an optional Writing</w:t>
      </w:r>
      <w:r>
        <w:rPr>
          <w:rFonts w:ascii="Comic Sans MS" w:eastAsia="Comic Sans MS" w:hAnsi="Comic Sans MS" w:cs="Comic Sans MS"/>
          <w:sz w:val="24"/>
          <w:szCs w:val="24"/>
        </w:rPr>
        <w:t xml:space="preserve"> (essay) section.</w:t>
      </w:r>
    </w:p>
    <w:p w:rsidR="004D346A" w:rsidRDefault="001F76E0">
      <w:pPr>
        <w:rPr>
          <w:rFonts w:ascii="Comic Sans MS" w:eastAsia="Comic Sans MS" w:hAnsi="Comic Sans MS" w:cs="Comic Sans MS"/>
          <w:sz w:val="24"/>
          <w:szCs w:val="24"/>
        </w:rPr>
      </w:pPr>
      <w:r>
        <w:rPr>
          <w:rFonts w:ascii="Comic Sans MS" w:eastAsia="Comic Sans MS" w:hAnsi="Comic Sans MS" w:cs="Comic Sans MS"/>
          <w:sz w:val="24"/>
          <w:szCs w:val="24"/>
        </w:rPr>
        <w:t>The ACT is used to:</w:t>
      </w:r>
    </w:p>
    <w:p w:rsidR="004D346A" w:rsidRDefault="001F76E0">
      <w:pPr>
        <w:numPr>
          <w:ilvl w:val="0"/>
          <w:numId w:val="6"/>
        </w:numPr>
        <w:ind w:firstLine="0"/>
        <w:rPr>
          <w:rFonts w:ascii="Comic Sans MS" w:eastAsia="Comic Sans MS" w:hAnsi="Comic Sans MS" w:cs="Comic Sans MS"/>
          <w:sz w:val="24"/>
          <w:szCs w:val="24"/>
        </w:rPr>
      </w:pPr>
      <w:r>
        <w:rPr>
          <w:rFonts w:ascii="Comic Sans MS" w:eastAsia="Comic Sans MS" w:hAnsi="Comic Sans MS" w:cs="Comic Sans MS"/>
          <w:sz w:val="24"/>
          <w:szCs w:val="24"/>
        </w:rPr>
        <w:t>Help colleges and universities evaluate applicants’ academic preparedness</w:t>
      </w:r>
    </w:p>
    <w:p w:rsidR="004D346A" w:rsidRDefault="001F76E0">
      <w:pPr>
        <w:numPr>
          <w:ilvl w:val="0"/>
          <w:numId w:val="6"/>
        </w:numPr>
        <w:ind w:firstLine="0"/>
        <w:rPr>
          <w:rFonts w:ascii="Comic Sans MS" w:eastAsia="Comic Sans MS" w:hAnsi="Comic Sans MS" w:cs="Comic Sans MS"/>
          <w:sz w:val="24"/>
          <w:szCs w:val="24"/>
        </w:rPr>
      </w:pPr>
      <w:r>
        <w:rPr>
          <w:rFonts w:ascii="Comic Sans MS" w:eastAsia="Comic Sans MS" w:hAnsi="Comic Sans MS" w:cs="Comic Sans MS"/>
          <w:sz w:val="24"/>
          <w:szCs w:val="24"/>
        </w:rPr>
        <w:t>Guide admissions decisions and scholarship awards</w:t>
      </w:r>
    </w:p>
    <w:p w:rsidR="004D346A" w:rsidRDefault="001F76E0">
      <w:pPr>
        <w:numPr>
          <w:ilvl w:val="0"/>
          <w:numId w:val="6"/>
        </w:numPr>
        <w:ind w:firstLine="0"/>
        <w:rPr>
          <w:rFonts w:ascii="Comic Sans MS" w:eastAsia="Comic Sans MS" w:hAnsi="Comic Sans MS" w:cs="Comic Sans MS"/>
          <w:sz w:val="24"/>
          <w:szCs w:val="24"/>
        </w:rPr>
      </w:pPr>
      <w:r>
        <w:rPr>
          <w:rFonts w:ascii="Comic Sans MS" w:eastAsia="Comic Sans MS" w:hAnsi="Comic Sans MS" w:cs="Comic Sans MS"/>
          <w:sz w:val="24"/>
          <w:szCs w:val="24"/>
        </w:rPr>
        <w:t>Provide students with feedback on their academic strengths and areas for improvement</w:t>
      </w:r>
    </w:p>
    <w:p w:rsidR="004D346A" w:rsidRDefault="001F76E0">
      <w:pPr>
        <w:numPr>
          <w:ilvl w:val="0"/>
          <w:numId w:val="6"/>
        </w:numPr>
        <w:ind w:firstLine="0"/>
        <w:rPr>
          <w:rFonts w:ascii="Comic Sans MS" w:eastAsia="Comic Sans MS" w:hAnsi="Comic Sans MS" w:cs="Comic Sans MS"/>
          <w:sz w:val="24"/>
          <w:szCs w:val="24"/>
        </w:rPr>
      </w:pPr>
      <w:r>
        <w:rPr>
          <w:rFonts w:ascii="Comic Sans MS" w:eastAsia="Comic Sans MS" w:hAnsi="Comic Sans MS" w:cs="Comic Sans MS"/>
          <w:sz w:val="24"/>
          <w:szCs w:val="24"/>
        </w:rPr>
        <w:t>Assist ed</w:t>
      </w:r>
      <w:r>
        <w:rPr>
          <w:rFonts w:ascii="Comic Sans MS" w:eastAsia="Comic Sans MS" w:hAnsi="Comic Sans MS" w:cs="Comic Sans MS"/>
          <w:sz w:val="24"/>
          <w:szCs w:val="24"/>
        </w:rPr>
        <w:t>ucators in identifying curriculum gaps and improving instruction</w:t>
      </w:r>
    </w:p>
    <w:p w:rsidR="004D346A" w:rsidRDefault="001F76E0">
      <w:pPr>
        <w:rPr>
          <w:rFonts w:ascii="Comic Sans MS" w:eastAsia="Comic Sans MS" w:hAnsi="Comic Sans MS" w:cs="Comic Sans MS"/>
          <w:sz w:val="24"/>
          <w:szCs w:val="24"/>
        </w:rPr>
      </w:pPr>
      <w:r>
        <w:rPr>
          <w:rFonts w:ascii="Comic Sans MS" w:eastAsia="Comic Sans MS" w:hAnsi="Comic Sans MS" w:cs="Comic Sans MS"/>
          <w:sz w:val="24"/>
          <w:szCs w:val="24"/>
        </w:rPr>
        <w:t>Overall, the ACT serves as a key indicator of college readiness and is an important part of the college application process.</w:t>
      </w:r>
    </w:p>
    <w:p w:rsidR="004D346A" w:rsidRDefault="001F76E0">
      <w:pPr>
        <w:rPr>
          <w:rFonts w:ascii="Comic Sans MS" w:eastAsia="Comic Sans MS" w:hAnsi="Comic Sans MS" w:cs="Comic Sans MS"/>
          <w:sz w:val="24"/>
          <w:szCs w:val="24"/>
        </w:rPr>
      </w:pPr>
      <w:r>
        <w:rPr>
          <w:rFonts w:ascii="Comic Sans MS" w:eastAsia="Comic Sans MS" w:hAnsi="Comic Sans MS" w:cs="Comic Sans MS"/>
          <w:b/>
          <w:sz w:val="24"/>
          <w:szCs w:val="24"/>
        </w:rPr>
        <w:t xml:space="preserve">ACT WorkKeys- </w:t>
      </w:r>
      <w:r>
        <w:rPr>
          <w:rFonts w:ascii="Comic Sans MS" w:eastAsia="Comic Sans MS" w:hAnsi="Comic Sans MS" w:cs="Comic Sans MS"/>
          <w:sz w:val="24"/>
          <w:szCs w:val="24"/>
        </w:rPr>
        <w:t>The ACT WorkKeys assessment is a job skills test des</w:t>
      </w:r>
      <w:r>
        <w:rPr>
          <w:rFonts w:ascii="Comic Sans MS" w:eastAsia="Comic Sans MS" w:hAnsi="Comic Sans MS" w:cs="Comic Sans MS"/>
          <w:sz w:val="24"/>
          <w:szCs w:val="24"/>
        </w:rPr>
        <w:t>igned to measure essential workplace skills that are critical for success in various careers. It assesses areas such as:</w:t>
      </w:r>
    </w:p>
    <w:p w:rsidR="004D346A" w:rsidRDefault="001F76E0">
      <w:pPr>
        <w:numPr>
          <w:ilvl w:val="0"/>
          <w:numId w:val="2"/>
        </w:numPr>
        <w:ind w:firstLine="0"/>
        <w:rPr>
          <w:rFonts w:ascii="Comic Sans MS" w:eastAsia="Comic Sans MS" w:hAnsi="Comic Sans MS" w:cs="Comic Sans MS"/>
          <w:sz w:val="24"/>
          <w:szCs w:val="24"/>
        </w:rPr>
      </w:pPr>
      <w:r>
        <w:rPr>
          <w:rFonts w:ascii="Comic Sans MS" w:eastAsia="Comic Sans MS" w:hAnsi="Comic Sans MS" w:cs="Comic Sans MS"/>
          <w:sz w:val="24"/>
          <w:szCs w:val="24"/>
        </w:rPr>
        <w:t>Applied Mathematics</w:t>
      </w:r>
    </w:p>
    <w:p w:rsidR="004D346A" w:rsidRDefault="001F76E0">
      <w:pPr>
        <w:numPr>
          <w:ilvl w:val="0"/>
          <w:numId w:val="2"/>
        </w:numPr>
        <w:ind w:firstLine="0"/>
        <w:rPr>
          <w:rFonts w:ascii="Comic Sans MS" w:eastAsia="Comic Sans MS" w:hAnsi="Comic Sans MS" w:cs="Comic Sans MS"/>
          <w:sz w:val="24"/>
          <w:szCs w:val="24"/>
        </w:rPr>
      </w:pPr>
      <w:r>
        <w:rPr>
          <w:rFonts w:ascii="Comic Sans MS" w:eastAsia="Comic Sans MS" w:hAnsi="Comic Sans MS" w:cs="Comic Sans MS"/>
          <w:sz w:val="24"/>
          <w:szCs w:val="24"/>
        </w:rPr>
        <w:t>Reading for Information</w:t>
      </w:r>
    </w:p>
    <w:p w:rsidR="004D346A" w:rsidRDefault="001F76E0">
      <w:pPr>
        <w:numPr>
          <w:ilvl w:val="0"/>
          <w:numId w:val="2"/>
        </w:numPr>
        <w:ind w:firstLine="0"/>
        <w:rPr>
          <w:rFonts w:ascii="Comic Sans MS" w:eastAsia="Comic Sans MS" w:hAnsi="Comic Sans MS" w:cs="Comic Sans MS"/>
          <w:sz w:val="24"/>
          <w:szCs w:val="24"/>
        </w:rPr>
      </w:pPr>
      <w:r>
        <w:rPr>
          <w:rFonts w:ascii="Comic Sans MS" w:eastAsia="Comic Sans MS" w:hAnsi="Comic Sans MS" w:cs="Comic Sans MS"/>
          <w:sz w:val="24"/>
          <w:szCs w:val="24"/>
        </w:rPr>
        <w:t>Locating Information</w:t>
      </w:r>
    </w:p>
    <w:p w:rsidR="004D346A" w:rsidRDefault="001F76E0">
      <w:pPr>
        <w:rPr>
          <w:rFonts w:ascii="Comic Sans MS" w:eastAsia="Comic Sans MS" w:hAnsi="Comic Sans MS" w:cs="Comic Sans MS"/>
          <w:sz w:val="24"/>
          <w:szCs w:val="24"/>
        </w:rPr>
      </w:pPr>
      <w:r>
        <w:rPr>
          <w:rFonts w:ascii="Comic Sans MS" w:eastAsia="Comic Sans MS" w:hAnsi="Comic Sans MS" w:cs="Comic Sans MS"/>
          <w:sz w:val="24"/>
          <w:szCs w:val="24"/>
        </w:rPr>
        <w:t>There are also additional assessments for skills like teamwork and observation.</w:t>
      </w:r>
    </w:p>
    <w:p w:rsidR="004D346A" w:rsidRDefault="001F76E0">
      <w:pPr>
        <w:rPr>
          <w:rFonts w:ascii="Comic Sans MS" w:eastAsia="Comic Sans MS" w:hAnsi="Comic Sans MS" w:cs="Comic Sans MS"/>
          <w:sz w:val="24"/>
          <w:szCs w:val="24"/>
        </w:rPr>
      </w:pPr>
      <w:r>
        <w:rPr>
          <w:rFonts w:ascii="Comic Sans MS" w:eastAsia="Comic Sans MS" w:hAnsi="Comic Sans MS" w:cs="Comic Sans MS"/>
          <w:sz w:val="24"/>
          <w:szCs w:val="24"/>
        </w:rPr>
        <w:t>The scores from ACT WorkKeys are used to:</w:t>
      </w:r>
    </w:p>
    <w:p w:rsidR="004D346A" w:rsidRDefault="001F76E0">
      <w:pPr>
        <w:numPr>
          <w:ilvl w:val="0"/>
          <w:numId w:val="2"/>
        </w:numPr>
        <w:ind w:firstLine="0"/>
        <w:rPr>
          <w:rFonts w:ascii="Comic Sans MS" w:eastAsia="Comic Sans MS" w:hAnsi="Comic Sans MS" w:cs="Comic Sans MS"/>
          <w:sz w:val="24"/>
          <w:szCs w:val="24"/>
        </w:rPr>
      </w:pPr>
      <w:r>
        <w:rPr>
          <w:rFonts w:ascii="Comic Sans MS" w:eastAsia="Comic Sans MS" w:hAnsi="Comic Sans MS" w:cs="Comic Sans MS"/>
          <w:sz w:val="24"/>
          <w:szCs w:val="24"/>
        </w:rPr>
        <w:t>Help employers identify candidates with the right skills for specific jobs</w:t>
      </w:r>
    </w:p>
    <w:p w:rsidR="004D346A" w:rsidRDefault="001F76E0">
      <w:pPr>
        <w:numPr>
          <w:ilvl w:val="0"/>
          <w:numId w:val="2"/>
        </w:numPr>
        <w:ind w:firstLine="0"/>
        <w:rPr>
          <w:rFonts w:ascii="Comic Sans MS" w:eastAsia="Comic Sans MS" w:hAnsi="Comic Sans MS" w:cs="Comic Sans MS"/>
          <w:sz w:val="24"/>
          <w:szCs w:val="24"/>
        </w:rPr>
      </w:pPr>
      <w:r>
        <w:rPr>
          <w:rFonts w:ascii="Comic Sans MS" w:eastAsia="Comic Sans MS" w:hAnsi="Comic Sans MS" w:cs="Comic Sans MS"/>
          <w:sz w:val="24"/>
          <w:szCs w:val="24"/>
        </w:rPr>
        <w:t>Guide job seekers in understanding their strengths and area</w:t>
      </w:r>
      <w:r>
        <w:rPr>
          <w:rFonts w:ascii="Comic Sans MS" w:eastAsia="Comic Sans MS" w:hAnsi="Comic Sans MS" w:cs="Comic Sans MS"/>
          <w:sz w:val="24"/>
          <w:szCs w:val="24"/>
        </w:rPr>
        <w:t>s for improvement</w:t>
      </w:r>
    </w:p>
    <w:p w:rsidR="004D346A" w:rsidRDefault="001F76E0">
      <w:pPr>
        <w:numPr>
          <w:ilvl w:val="0"/>
          <w:numId w:val="2"/>
        </w:numPr>
        <w:ind w:firstLine="0"/>
        <w:rPr>
          <w:rFonts w:ascii="Comic Sans MS" w:eastAsia="Comic Sans MS" w:hAnsi="Comic Sans MS" w:cs="Comic Sans MS"/>
          <w:sz w:val="24"/>
          <w:szCs w:val="24"/>
        </w:rPr>
      </w:pPr>
      <w:r>
        <w:rPr>
          <w:rFonts w:ascii="Comic Sans MS" w:eastAsia="Comic Sans MS" w:hAnsi="Comic Sans MS" w:cs="Comic Sans MS"/>
          <w:sz w:val="24"/>
          <w:szCs w:val="24"/>
        </w:rPr>
        <w:t>Support career planning and workforce development programs</w:t>
      </w:r>
    </w:p>
    <w:p w:rsidR="004D346A" w:rsidRDefault="001F76E0">
      <w:pPr>
        <w:numPr>
          <w:ilvl w:val="0"/>
          <w:numId w:val="2"/>
        </w:numPr>
        <w:ind w:firstLine="0"/>
        <w:rPr>
          <w:rFonts w:ascii="Comic Sans MS" w:eastAsia="Comic Sans MS" w:hAnsi="Comic Sans MS" w:cs="Comic Sans MS"/>
          <w:sz w:val="24"/>
          <w:szCs w:val="24"/>
        </w:rPr>
      </w:pPr>
      <w:r>
        <w:rPr>
          <w:rFonts w:ascii="Comic Sans MS" w:eastAsia="Comic Sans MS" w:hAnsi="Comic Sans MS" w:cs="Comic Sans MS"/>
          <w:sz w:val="24"/>
          <w:szCs w:val="24"/>
        </w:rPr>
        <w:t>Award National Career Readiness Certificates (NCRC) that validate job readiness</w:t>
      </w:r>
    </w:p>
    <w:p w:rsidR="004D346A" w:rsidRDefault="001F76E0">
      <w:pPr>
        <w:rPr>
          <w:rFonts w:ascii="Comic Sans MS" w:eastAsia="Comic Sans MS" w:hAnsi="Comic Sans MS" w:cs="Comic Sans MS"/>
          <w:sz w:val="24"/>
          <w:szCs w:val="24"/>
        </w:rPr>
      </w:pPr>
      <w:r>
        <w:rPr>
          <w:rFonts w:ascii="Comic Sans MS" w:eastAsia="Comic Sans MS" w:hAnsi="Comic Sans MS" w:cs="Comic Sans MS"/>
          <w:sz w:val="24"/>
          <w:szCs w:val="24"/>
        </w:rPr>
        <w:t>In summary, ACT WorkKeys scores help match individuals with suitable employment opportunities and s</w:t>
      </w:r>
      <w:r>
        <w:rPr>
          <w:rFonts w:ascii="Comic Sans MS" w:eastAsia="Comic Sans MS" w:hAnsi="Comic Sans MS" w:cs="Comic Sans MS"/>
          <w:sz w:val="24"/>
          <w:szCs w:val="24"/>
        </w:rPr>
        <w:t>upport workforce skill development.</w:t>
      </w:r>
    </w:p>
    <w:p w:rsidR="004D346A" w:rsidRDefault="004D346A">
      <w:pPr>
        <w:rPr>
          <w:rFonts w:ascii="Comic Sans MS" w:eastAsia="Comic Sans MS" w:hAnsi="Comic Sans MS" w:cs="Comic Sans MS"/>
          <w:b/>
          <w:sz w:val="24"/>
          <w:szCs w:val="24"/>
        </w:rPr>
      </w:pPr>
    </w:p>
    <w:p w:rsidR="004D346A" w:rsidRDefault="001F76E0">
      <w:pPr>
        <w:rPr>
          <w:rFonts w:ascii="Comic Sans MS" w:eastAsia="Comic Sans MS" w:hAnsi="Comic Sans MS" w:cs="Comic Sans MS"/>
          <w:sz w:val="24"/>
          <w:szCs w:val="24"/>
        </w:rPr>
      </w:pPr>
      <w:r>
        <w:rPr>
          <w:rFonts w:ascii="Comic Sans MS" w:eastAsia="Comic Sans MS" w:hAnsi="Comic Sans MS" w:cs="Comic Sans MS"/>
          <w:b/>
          <w:sz w:val="24"/>
          <w:szCs w:val="24"/>
        </w:rPr>
        <w:t xml:space="preserve">ASVAB- </w:t>
      </w:r>
      <w:r>
        <w:rPr>
          <w:rFonts w:ascii="Comic Sans MS" w:eastAsia="Comic Sans MS" w:hAnsi="Comic Sans MS" w:cs="Comic Sans MS"/>
          <w:sz w:val="24"/>
          <w:szCs w:val="24"/>
        </w:rPr>
        <w:t xml:space="preserve">The ASVAB (Armed Services Vocational Aptitude Battery) is a multiple-choice test used primarily by the U.S. military to assess a candidate’s qualifications for enlistment and to help determine the best job roles </w:t>
      </w:r>
      <w:r>
        <w:rPr>
          <w:rFonts w:ascii="Comic Sans MS" w:eastAsia="Comic Sans MS" w:hAnsi="Comic Sans MS" w:cs="Comic Sans MS"/>
          <w:sz w:val="24"/>
          <w:szCs w:val="24"/>
        </w:rPr>
        <w:t>within the armed forces.</w:t>
      </w:r>
    </w:p>
    <w:p w:rsidR="004D346A" w:rsidRDefault="001F76E0">
      <w:pPr>
        <w:rPr>
          <w:rFonts w:ascii="Comic Sans MS" w:eastAsia="Comic Sans MS" w:hAnsi="Comic Sans MS" w:cs="Comic Sans MS"/>
          <w:sz w:val="24"/>
          <w:szCs w:val="24"/>
        </w:rPr>
      </w:pPr>
      <w:r>
        <w:rPr>
          <w:rFonts w:ascii="Comic Sans MS" w:eastAsia="Comic Sans MS" w:hAnsi="Comic Sans MS" w:cs="Comic Sans MS"/>
          <w:sz w:val="24"/>
          <w:szCs w:val="24"/>
        </w:rPr>
        <w:t>The ASVAB measures abilities in areas such as:</w:t>
      </w:r>
    </w:p>
    <w:p w:rsidR="004D346A" w:rsidRDefault="001F76E0">
      <w:pPr>
        <w:numPr>
          <w:ilvl w:val="0"/>
          <w:numId w:val="4"/>
        </w:numPr>
        <w:ind w:firstLine="0"/>
        <w:rPr>
          <w:rFonts w:ascii="Comic Sans MS" w:eastAsia="Comic Sans MS" w:hAnsi="Comic Sans MS" w:cs="Comic Sans MS"/>
          <w:sz w:val="24"/>
          <w:szCs w:val="24"/>
        </w:rPr>
      </w:pPr>
      <w:r>
        <w:rPr>
          <w:rFonts w:ascii="Comic Sans MS" w:eastAsia="Comic Sans MS" w:hAnsi="Comic Sans MS" w:cs="Comic Sans MS"/>
          <w:sz w:val="24"/>
          <w:szCs w:val="24"/>
        </w:rPr>
        <w:lastRenderedPageBreak/>
        <w:t>Arithmetic Reasoning</w:t>
      </w:r>
    </w:p>
    <w:p w:rsidR="004D346A" w:rsidRDefault="001F76E0">
      <w:pPr>
        <w:numPr>
          <w:ilvl w:val="0"/>
          <w:numId w:val="4"/>
        </w:numPr>
        <w:ind w:firstLine="0"/>
        <w:rPr>
          <w:rFonts w:ascii="Comic Sans MS" w:eastAsia="Comic Sans MS" w:hAnsi="Comic Sans MS" w:cs="Comic Sans MS"/>
          <w:sz w:val="24"/>
          <w:szCs w:val="24"/>
        </w:rPr>
      </w:pPr>
      <w:r>
        <w:rPr>
          <w:rFonts w:ascii="Comic Sans MS" w:eastAsia="Comic Sans MS" w:hAnsi="Comic Sans MS" w:cs="Comic Sans MS"/>
          <w:sz w:val="24"/>
          <w:szCs w:val="24"/>
        </w:rPr>
        <w:t>Word Knowledge</w:t>
      </w:r>
    </w:p>
    <w:p w:rsidR="004D346A" w:rsidRDefault="001F76E0">
      <w:pPr>
        <w:numPr>
          <w:ilvl w:val="0"/>
          <w:numId w:val="4"/>
        </w:numPr>
        <w:ind w:firstLine="0"/>
        <w:rPr>
          <w:rFonts w:ascii="Comic Sans MS" w:eastAsia="Comic Sans MS" w:hAnsi="Comic Sans MS" w:cs="Comic Sans MS"/>
          <w:sz w:val="24"/>
          <w:szCs w:val="24"/>
        </w:rPr>
      </w:pPr>
      <w:r>
        <w:rPr>
          <w:rFonts w:ascii="Comic Sans MS" w:eastAsia="Comic Sans MS" w:hAnsi="Comic Sans MS" w:cs="Comic Sans MS"/>
          <w:sz w:val="24"/>
          <w:szCs w:val="24"/>
        </w:rPr>
        <w:t>Paragraph Comprehension</w:t>
      </w:r>
    </w:p>
    <w:p w:rsidR="004D346A" w:rsidRDefault="001F76E0">
      <w:pPr>
        <w:numPr>
          <w:ilvl w:val="0"/>
          <w:numId w:val="4"/>
        </w:numPr>
        <w:ind w:firstLine="0"/>
        <w:rPr>
          <w:rFonts w:ascii="Comic Sans MS" w:eastAsia="Comic Sans MS" w:hAnsi="Comic Sans MS" w:cs="Comic Sans MS"/>
          <w:sz w:val="24"/>
          <w:szCs w:val="24"/>
        </w:rPr>
      </w:pPr>
      <w:r>
        <w:rPr>
          <w:rFonts w:ascii="Comic Sans MS" w:eastAsia="Comic Sans MS" w:hAnsi="Comic Sans MS" w:cs="Comic Sans MS"/>
          <w:sz w:val="24"/>
          <w:szCs w:val="24"/>
        </w:rPr>
        <w:t>Mathematics Knowledge</w:t>
      </w:r>
    </w:p>
    <w:p w:rsidR="004D346A" w:rsidRDefault="001F76E0">
      <w:pPr>
        <w:numPr>
          <w:ilvl w:val="0"/>
          <w:numId w:val="4"/>
        </w:numPr>
        <w:ind w:firstLine="0"/>
        <w:rPr>
          <w:rFonts w:ascii="Comic Sans MS" w:eastAsia="Comic Sans MS" w:hAnsi="Comic Sans MS" w:cs="Comic Sans MS"/>
          <w:sz w:val="24"/>
          <w:szCs w:val="24"/>
        </w:rPr>
      </w:pPr>
      <w:r>
        <w:rPr>
          <w:rFonts w:ascii="Comic Sans MS" w:eastAsia="Comic Sans MS" w:hAnsi="Comic Sans MS" w:cs="Comic Sans MS"/>
          <w:sz w:val="24"/>
          <w:szCs w:val="24"/>
        </w:rPr>
        <w:t>Mechanical Comprehension</w:t>
      </w:r>
    </w:p>
    <w:p w:rsidR="004D346A" w:rsidRDefault="001F76E0">
      <w:pPr>
        <w:numPr>
          <w:ilvl w:val="0"/>
          <w:numId w:val="4"/>
        </w:numPr>
        <w:ind w:firstLine="0"/>
        <w:rPr>
          <w:rFonts w:ascii="Comic Sans MS" w:eastAsia="Comic Sans MS" w:hAnsi="Comic Sans MS" w:cs="Comic Sans MS"/>
          <w:sz w:val="24"/>
          <w:szCs w:val="24"/>
        </w:rPr>
      </w:pPr>
      <w:r>
        <w:rPr>
          <w:rFonts w:ascii="Comic Sans MS" w:eastAsia="Comic Sans MS" w:hAnsi="Comic Sans MS" w:cs="Comic Sans MS"/>
          <w:sz w:val="24"/>
          <w:szCs w:val="24"/>
        </w:rPr>
        <w:t>Electronics Information, among others</w:t>
      </w:r>
    </w:p>
    <w:p w:rsidR="004D346A" w:rsidRDefault="004D346A">
      <w:pPr>
        <w:rPr>
          <w:rFonts w:ascii="Comic Sans MS" w:eastAsia="Comic Sans MS" w:hAnsi="Comic Sans MS" w:cs="Comic Sans MS"/>
          <w:sz w:val="24"/>
          <w:szCs w:val="24"/>
        </w:rPr>
      </w:pPr>
    </w:p>
    <w:p w:rsidR="004D346A" w:rsidRDefault="001F76E0">
      <w:pPr>
        <w:rPr>
          <w:rFonts w:ascii="Comic Sans MS" w:eastAsia="Comic Sans MS" w:hAnsi="Comic Sans MS" w:cs="Comic Sans MS"/>
          <w:sz w:val="24"/>
          <w:szCs w:val="24"/>
        </w:rPr>
      </w:pPr>
      <w:r>
        <w:rPr>
          <w:rFonts w:ascii="Comic Sans MS" w:eastAsia="Comic Sans MS" w:hAnsi="Comic Sans MS" w:cs="Comic Sans MS"/>
          <w:sz w:val="24"/>
          <w:szCs w:val="24"/>
        </w:rPr>
        <w:t>The scores are used to:</w:t>
      </w:r>
    </w:p>
    <w:p w:rsidR="004D346A" w:rsidRDefault="001F76E0">
      <w:pPr>
        <w:numPr>
          <w:ilvl w:val="0"/>
          <w:numId w:val="4"/>
        </w:numPr>
        <w:ind w:firstLine="0"/>
        <w:rPr>
          <w:rFonts w:ascii="Comic Sans MS" w:eastAsia="Comic Sans MS" w:hAnsi="Comic Sans MS" w:cs="Comic Sans MS"/>
          <w:sz w:val="24"/>
          <w:szCs w:val="24"/>
        </w:rPr>
      </w:pPr>
      <w:r>
        <w:rPr>
          <w:rFonts w:ascii="Comic Sans MS" w:eastAsia="Comic Sans MS" w:hAnsi="Comic Sans MS" w:cs="Comic Sans MS"/>
          <w:sz w:val="24"/>
          <w:szCs w:val="24"/>
        </w:rPr>
        <w:t>Determine eligibility for enlistment in the military</w:t>
      </w:r>
    </w:p>
    <w:p w:rsidR="004D346A" w:rsidRDefault="001F76E0">
      <w:pPr>
        <w:numPr>
          <w:ilvl w:val="0"/>
          <w:numId w:val="4"/>
        </w:numPr>
        <w:ind w:firstLine="0"/>
        <w:rPr>
          <w:rFonts w:ascii="Comic Sans MS" w:eastAsia="Comic Sans MS" w:hAnsi="Comic Sans MS" w:cs="Comic Sans MS"/>
          <w:sz w:val="24"/>
          <w:szCs w:val="24"/>
        </w:rPr>
      </w:pPr>
      <w:r>
        <w:rPr>
          <w:rFonts w:ascii="Comic Sans MS" w:eastAsia="Comic Sans MS" w:hAnsi="Comic Sans MS" w:cs="Comic Sans MS"/>
          <w:sz w:val="24"/>
          <w:szCs w:val="24"/>
        </w:rPr>
        <w:t>Identify strengths and aptitudes for specific military occupational specialties (MOS)</w:t>
      </w:r>
    </w:p>
    <w:p w:rsidR="004D346A" w:rsidRDefault="001F76E0">
      <w:pPr>
        <w:numPr>
          <w:ilvl w:val="0"/>
          <w:numId w:val="4"/>
        </w:numPr>
        <w:ind w:firstLine="0"/>
        <w:rPr>
          <w:rFonts w:ascii="Comic Sans MS" w:eastAsia="Comic Sans MS" w:hAnsi="Comic Sans MS" w:cs="Comic Sans MS"/>
          <w:sz w:val="24"/>
          <w:szCs w:val="24"/>
        </w:rPr>
      </w:pPr>
      <w:r>
        <w:rPr>
          <w:rFonts w:ascii="Comic Sans MS" w:eastAsia="Comic Sans MS" w:hAnsi="Comic Sans MS" w:cs="Comic Sans MS"/>
          <w:sz w:val="24"/>
          <w:szCs w:val="24"/>
        </w:rPr>
        <w:t>Guide career counseling and training placement within the military</w:t>
      </w:r>
    </w:p>
    <w:p w:rsidR="004D346A" w:rsidRDefault="001F76E0">
      <w:pPr>
        <w:numPr>
          <w:ilvl w:val="0"/>
          <w:numId w:val="4"/>
        </w:numPr>
        <w:ind w:firstLine="0"/>
        <w:rPr>
          <w:rFonts w:ascii="Comic Sans MS" w:eastAsia="Comic Sans MS" w:hAnsi="Comic Sans MS" w:cs="Comic Sans MS"/>
          <w:sz w:val="24"/>
          <w:szCs w:val="24"/>
        </w:rPr>
      </w:pPr>
      <w:r>
        <w:rPr>
          <w:rFonts w:ascii="Comic Sans MS" w:eastAsia="Comic Sans MS" w:hAnsi="Comic Sans MS" w:cs="Comic Sans MS"/>
          <w:sz w:val="24"/>
          <w:szCs w:val="24"/>
        </w:rPr>
        <w:t>Help students explore career options, even outside</w:t>
      </w:r>
      <w:r>
        <w:rPr>
          <w:rFonts w:ascii="Comic Sans MS" w:eastAsia="Comic Sans MS" w:hAnsi="Comic Sans MS" w:cs="Comic Sans MS"/>
          <w:sz w:val="24"/>
          <w:szCs w:val="24"/>
        </w:rPr>
        <w:t xml:space="preserve"> the military, through the ASVAB Career Exploration Program</w:t>
      </w:r>
    </w:p>
    <w:p w:rsidR="004D346A" w:rsidRDefault="001F76E0">
      <w:pPr>
        <w:rPr>
          <w:rFonts w:ascii="Comic Sans MS" w:eastAsia="Comic Sans MS" w:hAnsi="Comic Sans MS" w:cs="Comic Sans MS"/>
          <w:sz w:val="24"/>
          <w:szCs w:val="24"/>
        </w:rPr>
      </w:pPr>
      <w:r>
        <w:rPr>
          <w:rFonts w:ascii="Comic Sans MS" w:eastAsia="Comic Sans MS" w:hAnsi="Comic Sans MS" w:cs="Comic Sans MS"/>
          <w:sz w:val="24"/>
          <w:szCs w:val="24"/>
        </w:rPr>
        <w:t>Overall, ASVAB scores provide insight into a person’s skills and help align them with suitable military or civilian career paths.</w:t>
      </w:r>
    </w:p>
    <w:p w:rsidR="004D346A" w:rsidRDefault="004D346A">
      <w:pPr>
        <w:rPr>
          <w:rFonts w:ascii="Comic Sans MS" w:eastAsia="Comic Sans MS" w:hAnsi="Comic Sans MS" w:cs="Comic Sans MS"/>
          <w:b/>
          <w:sz w:val="24"/>
          <w:szCs w:val="24"/>
        </w:rPr>
      </w:pPr>
    </w:p>
    <w:p w:rsidR="004D346A" w:rsidRDefault="001F76E0">
      <w:pPr>
        <w:rPr>
          <w:rFonts w:ascii="Comic Sans MS" w:eastAsia="Comic Sans MS" w:hAnsi="Comic Sans MS" w:cs="Comic Sans MS"/>
          <w:sz w:val="24"/>
          <w:szCs w:val="24"/>
        </w:rPr>
      </w:pPr>
      <w:r>
        <w:rPr>
          <w:rFonts w:ascii="Comic Sans MS" w:eastAsia="Comic Sans MS" w:hAnsi="Comic Sans MS" w:cs="Comic Sans MS"/>
          <w:b/>
          <w:sz w:val="24"/>
          <w:szCs w:val="24"/>
        </w:rPr>
        <w:t xml:space="preserve">DIAL- </w:t>
      </w:r>
      <w:r>
        <w:rPr>
          <w:rFonts w:ascii="Comic Sans MS" w:eastAsia="Comic Sans MS" w:hAnsi="Comic Sans MS" w:cs="Comic Sans MS"/>
          <w:sz w:val="24"/>
          <w:szCs w:val="24"/>
        </w:rPr>
        <w:t>The DIAL (Developmental Indicators for the Assessment of Le</w:t>
      </w:r>
      <w:r>
        <w:rPr>
          <w:rFonts w:ascii="Comic Sans MS" w:eastAsia="Comic Sans MS" w:hAnsi="Comic Sans MS" w:cs="Comic Sans MS"/>
          <w:sz w:val="24"/>
          <w:szCs w:val="24"/>
        </w:rPr>
        <w:t>arning) assessment is a screening tool used primarily for young children, typically in preschool through early elementary grades. It helps educators and caregivers quickly identify children’s developmental strengths and areas where they may need additional</w:t>
      </w:r>
      <w:r>
        <w:rPr>
          <w:rFonts w:ascii="Comic Sans MS" w:eastAsia="Comic Sans MS" w:hAnsi="Comic Sans MS" w:cs="Comic Sans MS"/>
          <w:sz w:val="24"/>
          <w:szCs w:val="24"/>
        </w:rPr>
        <w:t xml:space="preserve"> support.</w:t>
      </w:r>
    </w:p>
    <w:p w:rsidR="004D346A" w:rsidRDefault="001F76E0">
      <w:pPr>
        <w:rPr>
          <w:rFonts w:ascii="Comic Sans MS" w:eastAsia="Comic Sans MS" w:hAnsi="Comic Sans MS" w:cs="Comic Sans MS"/>
          <w:sz w:val="24"/>
          <w:szCs w:val="24"/>
        </w:rPr>
      </w:pPr>
      <w:r>
        <w:rPr>
          <w:rFonts w:ascii="Comic Sans MS" w:eastAsia="Comic Sans MS" w:hAnsi="Comic Sans MS" w:cs="Comic Sans MS"/>
          <w:sz w:val="24"/>
          <w:szCs w:val="24"/>
        </w:rPr>
        <w:t>The DIAL assessment covers key developmental domains including:</w:t>
      </w:r>
    </w:p>
    <w:p w:rsidR="004D346A" w:rsidRDefault="001F76E0">
      <w:pPr>
        <w:numPr>
          <w:ilvl w:val="0"/>
          <w:numId w:val="9"/>
        </w:numPr>
        <w:ind w:firstLine="0"/>
        <w:rPr>
          <w:rFonts w:ascii="Calibri" w:eastAsia="Calibri" w:hAnsi="Calibri" w:cs="Calibri"/>
          <w:sz w:val="24"/>
          <w:szCs w:val="24"/>
        </w:rPr>
      </w:pPr>
      <w:r>
        <w:rPr>
          <w:rFonts w:ascii="Comic Sans MS" w:eastAsia="Comic Sans MS" w:hAnsi="Comic Sans MS" w:cs="Comic Sans MS"/>
          <w:b/>
          <w:sz w:val="24"/>
          <w:szCs w:val="24"/>
        </w:rPr>
        <w:t>Motor skills</w:t>
      </w:r>
      <w:r>
        <w:rPr>
          <w:rFonts w:ascii="Comic Sans MS" w:eastAsia="Comic Sans MS" w:hAnsi="Comic Sans MS" w:cs="Comic Sans MS"/>
          <w:sz w:val="24"/>
          <w:szCs w:val="24"/>
        </w:rPr>
        <w:t xml:space="preserve"> (both fine and gross motor)</w:t>
      </w:r>
    </w:p>
    <w:p w:rsidR="004D346A" w:rsidRDefault="001F76E0">
      <w:pPr>
        <w:numPr>
          <w:ilvl w:val="0"/>
          <w:numId w:val="9"/>
        </w:numPr>
        <w:ind w:firstLine="0"/>
        <w:rPr>
          <w:rFonts w:ascii="Calibri" w:eastAsia="Calibri" w:hAnsi="Calibri" w:cs="Calibri"/>
          <w:sz w:val="24"/>
          <w:szCs w:val="24"/>
        </w:rPr>
      </w:pPr>
      <w:r>
        <w:rPr>
          <w:rFonts w:ascii="Comic Sans MS" w:eastAsia="Comic Sans MS" w:hAnsi="Comic Sans MS" w:cs="Comic Sans MS"/>
          <w:b/>
          <w:sz w:val="24"/>
          <w:szCs w:val="24"/>
        </w:rPr>
        <w:t>Language skills</w:t>
      </w:r>
      <w:r>
        <w:rPr>
          <w:rFonts w:ascii="Comic Sans MS" w:eastAsia="Comic Sans MS" w:hAnsi="Comic Sans MS" w:cs="Comic Sans MS"/>
          <w:sz w:val="24"/>
          <w:szCs w:val="24"/>
        </w:rPr>
        <w:t xml:space="preserve"> (receptive and expressive)</w:t>
      </w:r>
    </w:p>
    <w:p w:rsidR="004D346A" w:rsidRDefault="001F76E0">
      <w:pPr>
        <w:numPr>
          <w:ilvl w:val="0"/>
          <w:numId w:val="9"/>
        </w:numPr>
        <w:ind w:firstLine="0"/>
        <w:rPr>
          <w:rFonts w:ascii="Calibri" w:eastAsia="Calibri" w:hAnsi="Calibri" w:cs="Calibri"/>
          <w:sz w:val="24"/>
          <w:szCs w:val="24"/>
        </w:rPr>
      </w:pPr>
      <w:r>
        <w:rPr>
          <w:rFonts w:ascii="Comic Sans MS" w:eastAsia="Comic Sans MS" w:hAnsi="Comic Sans MS" w:cs="Comic Sans MS"/>
          <w:b/>
          <w:sz w:val="24"/>
          <w:szCs w:val="24"/>
        </w:rPr>
        <w:t>Conceptual knowledge</w:t>
      </w:r>
      <w:r>
        <w:rPr>
          <w:rFonts w:ascii="Comic Sans MS" w:eastAsia="Comic Sans MS" w:hAnsi="Comic Sans MS" w:cs="Comic Sans MS"/>
          <w:sz w:val="24"/>
          <w:szCs w:val="24"/>
        </w:rPr>
        <w:t xml:space="preserve"> (early literacy, numeracy, and reasoning)</w:t>
      </w:r>
    </w:p>
    <w:p w:rsidR="004D346A" w:rsidRDefault="001F76E0">
      <w:pPr>
        <w:numPr>
          <w:ilvl w:val="0"/>
          <w:numId w:val="9"/>
        </w:numPr>
        <w:ind w:firstLine="0"/>
        <w:rPr>
          <w:rFonts w:ascii="Comic Sans MS" w:eastAsia="Comic Sans MS" w:hAnsi="Comic Sans MS" w:cs="Comic Sans MS"/>
          <w:sz w:val="24"/>
          <w:szCs w:val="24"/>
        </w:rPr>
      </w:pPr>
      <w:r>
        <w:rPr>
          <w:rFonts w:ascii="Comic Sans MS" w:eastAsia="Comic Sans MS" w:hAnsi="Comic Sans MS" w:cs="Comic Sans MS"/>
          <w:b/>
          <w:sz w:val="24"/>
          <w:szCs w:val="24"/>
        </w:rPr>
        <w:t>Self-help and social skills</w:t>
      </w:r>
    </w:p>
    <w:p w:rsidR="004D346A" w:rsidRDefault="001F76E0">
      <w:pPr>
        <w:rPr>
          <w:rFonts w:ascii="Comic Sans MS" w:eastAsia="Comic Sans MS" w:hAnsi="Comic Sans MS" w:cs="Comic Sans MS"/>
          <w:sz w:val="24"/>
          <w:szCs w:val="24"/>
        </w:rPr>
      </w:pPr>
      <w:r>
        <w:rPr>
          <w:rFonts w:ascii="Comic Sans MS" w:eastAsia="Comic Sans MS" w:hAnsi="Comic Sans MS" w:cs="Comic Sans MS"/>
          <w:sz w:val="24"/>
          <w:szCs w:val="24"/>
        </w:rPr>
        <w:t>Its main purpose is to provide a snapshot of a child’s development to guide early intervention, instructional planning, and referrals for further evaluation if needed. It’s widely used in early childhood education settings to ensure children are on track f</w:t>
      </w:r>
      <w:r>
        <w:rPr>
          <w:rFonts w:ascii="Comic Sans MS" w:eastAsia="Comic Sans MS" w:hAnsi="Comic Sans MS" w:cs="Comic Sans MS"/>
          <w:sz w:val="24"/>
          <w:szCs w:val="24"/>
        </w:rPr>
        <w:t>or school readiness.</w:t>
      </w:r>
    </w:p>
    <w:p w:rsidR="004D346A" w:rsidRDefault="004D346A">
      <w:pPr>
        <w:rPr>
          <w:rFonts w:ascii="Comic Sans MS" w:eastAsia="Comic Sans MS" w:hAnsi="Comic Sans MS" w:cs="Comic Sans MS"/>
          <w:b/>
          <w:sz w:val="24"/>
          <w:szCs w:val="24"/>
        </w:rPr>
      </w:pPr>
    </w:p>
    <w:p w:rsidR="004D346A" w:rsidRDefault="001F76E0">
      <w:pPr>
        <w:rPr>
          <w:rFonts w:ascii="Calibri" w:eastAsia="Calibri" w:hAnsi="Calibri" w:cs="Calibri"/>
          <w:sz w:val="24"/>
          <w:szCs w:val="24"/>
        </w:rPr>
      </w:pPr>
      <w:r>
        <w:rPr>
          <w:rFonts w:ascii="Comic Sans MS" w:eastAsia="Comic Sans MS" w:hAnsi="Comic Sans MS" w:cs="Comic Sans MS"/>
          <w:b/>
          <w:sz w:val="24"/>
          <w:szCs w:val="24"/>
        </w:rPr>
        <w:t xml:space="preserve">Missouri Assessment Program MAP/EOC- </w:t>
      </w:r>
    </w:p>
    <w:p w:rsidR="004D346A" w:rsidRDefault="001F76E0">
      <w:pPr>
        <w:rPr>
          <w:rFonts w:ascii="Comic Sans MS" w:eastAsia="Comic Sans MS" w:hAnsi="Comic Sans MS" w:cs="Comic Sans MS"/>
          <w:sz w:val="24"/>
          <w:szCs w:val="24"/>
        </w:rPr>
      </w:pPr>
      <w:r>
        <w:rPr>
          <w:rFonts w:ascii="Comic Sans MS" w:eastAsia="Comic Sans MS" w:hAnsi="Comic Sans MS" w:cs="Comic Sans MS"/>
          <w:sz w:val="24"/>
          <w:szCs w:val="24"/>
        </w:rPr>
        <w:lastRenderedPageBreak/>
        <w:t>Missouri Grade Level Assessments are standardized tests administered to students in Missouri to measure their proficiency in key academic subjects such as English Language Arts (ELA), Mathematics,</w:t>
      </w:r>
      <w:r>
        <w:rPr>
          <w:rFonts w:ascii="Comic Sans MS" w:eastAsia="Comic Sans MS" w:hAnsi="Comic Sans MS" w:cs="Comic Sans MS"/>
          <w:sz w:val="24"/>
          <w:szCs w:val="24"/>
        </w:rPr>
        <w:t xml:space="preserve"> Science, and Social Studies at specific grade levels.</w:t>
      </w:r>
    </w:p>
    <w:p w:rsidR="004D346A" w:rsidRDefault="001F76E0">
      <w:pPr>
        <w:rPr>
          <w:rFonts w:ascii="Comic Sans MS" w:eastAsia="Comic Sans MS" w:hAnsi="Comic Sans MS" w:cs="Comic Sans MS"/>
          <w:sz w:val="24"/>
          <w:szCs w:val="24"/>
        </w:rPr>
      </w:pPr>
      <w:r>
        <w:rPr>
          <w:rFonts w:ascii="Comic Sans MS" w:eastAsia="Comic Sans MS" w:hAnsi="Comic Sans MS" w:cs="Comic Sans MS"/>
          <w:sz w:val="24"/>
          <w:szCs w:val="24"/>
        </w:rPr>
        <w:t>These assessments are used to:</w:t>
      </w:r>
    </w:p>
    <w:p w:rsidR="004D346A" w:rsidRDefault="001F76E0">
      <w:pPr>
        <w:numPr>
          <w:ilvl w:val="0"/>
          <w:numId w:val="1"/>
        </w:numPr>
        <w:ind w:firstLine="0"/>
        <w:rPr>
          <w:rFonts w:ascii="Comic Sans MS" w:eastAsia="Comic Sans MS" w:hAnsi="Comic Sans MS" w:cs="Comic Sans MS"/>
          <w:sz w:val="24"/>
          <w:szCs w:val="24"/>
        </w:rPr>
      </w:pPr>
      <w:r>
        <w:rPr>
          <w:rFonts w:ascii="Comic Sans MS" w:eastAsia="Comic Sans MS" w:hAnsi="Comic Sans MS" w:cs="Comic Sans MS"/>
          <w:sz w:val="24"/>
          <w:szCs w:val="24"/>
        </w:rPr>
        <w:t>Evaluate how well students are meeting Missouri’s learning standards for their grade</w:t>
      </w:r>
    </w:p>
    <w:p w:rsidR="004D346A" w:rsidRDefault="001F76E0">
      <w:pPr>
        <w:numPr>
          <w:ilvl w:val="0"/>
          <w:numId w:val="1"/>
        </w:numPr>
        <w:ind w:firstLine="0"/>
        <w:rPr>
          <w:rFonts w:ascii="Comic Sans MS" w:eastAsia="Comic Sans MS" w:hAnsi="Comic Sans MS" w:cs="Comic Sans MS"/>
          <w:sz w:val="24"/>
          <w:szCs w:val="24"/>
        </w:rPr>
      </w:pPr>
      <w:r>
        <w:rPr>
          <w:rFonts w:ascii="Comic Sans MS" w:eastAsia="Comic Sans MS" w:hAnsi="Comic Sans MS" w:cs="Comic Sans MS"/>
          <w:sz w:val="24"/>
          <w:szCs w:val="24"/>
        </w:rPr>
        <w:t>Provide data to educators and schools to guide instruction and improve teaching strat</w:t>
      </w:r>
      <w:r>
        <w:rPr>
          <w:rFonts w:ascii="Comic Sans MS" w:eastAsia="Comic Sans MS" w:hAnsi="Comic Sans MS" w:cs="Comic Sans MS"/>
          <w:sz w:val="24"/>
          <w:szCs w:val="24"/>
        </w:rPr>
        <w:t>egies</w:t>
      </w:r>
    </w:p>
    <w:p w:rsidR="004D346A" w:rsidRDefault="001F76E0">
      <w:pPr>
        <w:numPr>
          <w:ilvl w:val="0"/>
          <w:numId w:val="1"/>
        </w:numPr>
        <w:ind w:firstLine="0"/>
        <w:rPr>
          <w:rFonts w:ascii="Comic Sans MS" w:eastAsia="Comic Sans MS" w:hAnsi="Comic Sans MS" w:cs="Comic Sans MS"/>
          <w:sz w:val="24"/>
          <w:szCs w:val="24"/>
        </w:rPr>
      </w:pPr>
      <w:r>
        <w:rPr>
          <w:rFonts w:ascii="Comic Sans MS" w:eastAsia="Comic Sans MS" w:hAnsi="Comic Sans MS" w:cs="Comic Sans MS"/>
          <w:sz w:val="24"/>
          <w:szCs w:val="24"/>
        </w:rPr>
        <w:t>Identify students who may need additional support or enrichment</w:t>
      </w:r>
    </w:p>
    <w:p w:rsidR="004D346A" w:rsidRDefault="001F76E0">
      <w:pPr>
        <w:numPr>
          <w:ilvl w:val="0"/>
          <w:numId w:val="1"/>
        </w:numPr>
        <w:ind w:firstLine="0"/>
        <w:rPr>
          <w:rFonts w:ascii="Comic Sans MS" w:eastAsia="Comic Sans MS" w:hAnsi="Comic Sans MS" w:cs="Comic Sans MS"/>
          <w:sz w:val="24"/>
          <w:szCs w:val="24"/>
        </w:rPr>
      </w:pPr>
      <w:r>
        <w:rPr>
          <w:rFonts w:ascii="Comic Sans MS" w:eastAsia="Comic Sans MS" w:hAnsi="Comic Sans MS" w:cs="Comic Sans MS"/>
          <w:sz w:val="24"/>
          <w:szCs w:val="24"/>
        </w:rPr>
        <w:t>Inform parents about their child’s academic progress</w:t>
      </w:r>
    </w:p>
    <w:p w:rsidR="004D346A" w:rsidRDefault="001F76E0">
      <w:pPr>
        <w:numPr>
          <w:ilvl w:val="0"/>
          <w:numId w:val="1"/>
        </w:numPr>
        <w:ind w:firstLine="0"/>
        <w:rPr>
          <w:rFonts w:ascii="Comic Sans MS" w:eastAsia="Comic Sans MS" w:hAnsi="Comic Sans MS" w:cs="Comic Sans MS"/>
          <w:sz w:val="24"/>
          <w:szCs w:val="24"/>
        </w:rPr>
      </w:pPr>
      <w:r>
        <w:rPr>
          <w:rFonts w:ascii="Comic Sans MS" w:eastAsia="Comic Sans MS" w:hAnsi="Comic Sans MS" w:cs="Comic Sans MS"/>
          <w:sz w:val="24"/>
          <w:szCs w:val="24"/>
        </w:rPr>
        <w:t>Support district and state accountability measures to ensure educational quality</w:t>
      </w:r>
    </w:p>
    <w:p w:rsidR="004D346A" w:rsidRDefault="001F76E0">
      <w:pPr>
        <w:rPr>
          <w:rFonts w:ascii="Comic Sans MS" w:eastAsia="Comic Sans MS" w:hAnsi="Comic Sans MS" w:cs="Comic Sans MS"/>
          <w:sz w:val="24"/>
          <w:szCs w:val="24"/>
        </w:rPr>
      </w:pPr>
      <w:r>
        <w:rPr>
          <w:rFonts w:ascii="Comic Sans MS" w:eastAsia="Comic Sans MS" w:hAnsi="Comic Sans MS" w:cs="Comic Sans MS"/>
          <w:sz w:val="24"/>
          <w:szCs w:val="24"/>
        </w:rPr>
        <w:t>Overall, Missouri Grade Level Assessments help ensur</w:t>
      </w:r>
      <w:r>
        <w:rPr>
          <w:rFonts w:ascii="Comic Sans MS" w:eastAsia="Comic Sans MS" w:hAnsi="Comic Sans MS" w:cs="Comic Sans MS"/>
          <w:sz w:val="24"/>
          <w:szCs w:val="24"/>
        </w:rPr>
        <w:t>e students are on track for college and career readiness by monitoring their mastery of essential knowledge and skills.</w:t>
      </w:r>
    </w:p>
    <w:p w:rsidR="004D346A" w:rsidRDefault="004D346A">
      <w:pPr>
        <w:rPr>
          <w:rFonts w:ascii="Comic Sans MS" w:eastAsia="Comic Sans MS" w:hAnsi="Comic Sans MS" w:cs="Comic Sans MS"/>
          <w:b/>
          <w:sz w:val="24"/>
          <w:szCs w:val="24"/>
        </w:rPr>
      </w:pPr>
    </w:p>
    <w:p w:rsidR="004D346A" w:rsidRDefault="001F76E0">
      <w:pPr>
        <w:rPr>
          <w:rFonts w:ascii="Comic Sans MS" w:eastAsia="Comic Sans MS" w:hAnsi="Comic Sans MS" w:cs="Comic Sans MS"/>
          <w:sz w:val="24"/>
          <w:szCs w:val="24"/>
        </w:rPr>
      </w:pPr>
      <w:r>
        <w:rPr>
          <w:rFonts w:ascii="Comic Sans MS" w:eastAsia="Comic Sans MS" w:hAnsi="Comic Sans MS" w:cs="Comic Sans MS"/>
          <w:b/>
          <w:sz w:val="24"/>
          <w:szCs w:val="24"/>
        </w:rPr>
        <w:t xml:space="preserve">Missouri Constitution- </w:t>
      </w:r>
      <w:r>
        <w:rPr>
          <w:rFonts w:ascii="Comic Sans MS" w:eastAsia="Comic Sans MS" w:hAnsi="Comic Sans MS" w:cs="Comic Sans MS"/>
          <w:sz w:val="24"/>
          <w:szCs w:val="24"/>
        </w:rPr>
        <w:t>The purpose of the Missouri Constitution test in high school is to ensure students understand the structure, pri</w:t>
      </w:r>
      <w:r>
        <w:rPr>
          <w:rFonts w:ascii="Comic Sans MS" w:eastAsia="Comic Sans MS" w:hAnsi="Comic Sans MS" w:cs="Comic Sans MS"/>
          <w:sz w:val="24"/>
          <w:szCs w:val="24"/>
        </w:rPr>
        <w:t>nciples, and functions of Missouri’s state government. It helps students learn about:</w:t>
      </w:r>
    </w:p>
    <w:p w:rsidR="004D346A" w:rsidRDefault="001F76E0">
      <w:pPr>
        <w:numPr>
          <w:ilvl w:val="0"/>
          <w:numId w:val="8"/>
        </w:numPr>
        <w:ind w:firstLine="0"/>
        <w:rPr>
          <w:rFonts w:ascii="Comic Sans MS" w:eastAsia="Comic Sans MS" w:hAnsi="Comic Sans MS" w:cs="Comic Sans MS"/>
          <w:sz w:val="24"/>
          <w:szCs w:val="24"/>
        </w:rPr>
      </w:pPr>
      <w:r>
        <w:rPr>
          <w:rFonts w:ascii="Comic Sans MS" w:eastAsia="Comic Sans MS" w:hAnsi="Comic Sans MS" w:cs="Comic Sans MS"/>
          <w:sz w:val="24"/>
          <w:szCs w:val="24"/>
        </w:rPr>
        <w:t>The rights and responsibilities of Missouri citizens</w:t>
      </w:r>
    </w:p>
    <w:p w:rsidR="004D346A" w:rsidRDefault="001F76E0">
      <w:pPr>
        <w:numPr>
          <w:ilvl w:val="0"/>
          <w:numId w:val="8"/>
        </w:numPr>
        <w:ind w:firstLine="0"/>
        <w:rPr>
          <w:rFonts w:ascii="Comic Sans MS" w:eastAsia="Comic Sans MS" w:hAnsi="Comic Sans MS" w:cs="Comic Sans MS"/>
          <w:sz w:val="24"/>
          <w:szCs w:val="24"/>
        </w:rPr>
      </w:pPr>
      <w:r>
        <w:rPr>
          <w:rFonts w:ascii="Comic Sans MS" w:eastAsia="Comic Sans MS" w:hAnsi="Comic Sans MS" w:cs="Comic Sans MS"/>
          <w:sz w:val="24"/>
          <w:szCs w:val="24"/>
        </w:rPr>
        <w:t>The organization and powers of the three branches of Missouri government (executive, legislative, judicial)</w:t>
      </w:r>
    </w:p>
    <w:p w:rsidR="004D346A" w:rsidRDefault="001F76E0">
      <w:pPr>
        <w:numPr>
          <w:ilvl w:val="0"/>
          <w:numId w:val="8"/>
        </w:numPr>
        <w:ind w:firstLine="0"/>
        <w:rPr>
          <w:rFonts w:ascii="Comic Sans MS" w:eastAsia="Comic Sans MS" w:hAnsi="Comic Sans MS" w:cs="Comic Sans MS"/>
          <w:sz w:val="24"/>
          <w:szCs w:val="24"/>
        </w:rPr>
      </w:pPr>
      <w:r>
        <w:rPr>
          <w:rFonts w:ascii="Comic Sans MS" w:eastAsia="Comic Sans MS" w:hAnsi="Comic Sans MS" w:cs="Comic Sans MS"/>
          <w:sz w:val="24"/>
          <w:szCs w:val="24"/>
        </w:rPr>
        <w:t>Key provi</w:t>
      </w:r>
      <w:r>
        <w:rPr>
          <w:rFonts w:ascii="Comic Sans MS" w:eastAsia="Comic Sans MS" w:hAnsi="Comic Sans MS" w:cs="Comic Sans MS"/>
          <w:sz w:val="24"/>
          <w:szCs w:val="24"/>
        </w:rPr>
        <w:t>sions of the Missouri Constitution</w:t>
      </w:r>
    </w:p>
    <w:p w:rsidR="004D346A" w:rsidRDefault="001F76E0">
      <w:pPr>
        <w:numPr>
          <w:ilvl w:val="0"/>
          <w:numId w:val="8"/>
        </w:numPr>
        <w:ind w:firstLine="0"/>
        <w:rPr>
          <w:rFonts w:ascii="Comic Sans MS" w:eastAsia="Comic Sans MS" w:hAnsi="Comic Sans MS" w:cs="Comic Sans MS"/>
          <w:sz w:val="24"/>
          <w:szCs w:val="24"/>
        </w:rPr>
      </w:pPr>
      <w:r>
        <w:rPr>
          <w:rFonts w:ascii="Comic Sans MS" w:eastAsia="Comic Sans MS" w:hAnsi="Comic Sans MS" w:cs="Comic Sans MS"/>
          <w:sz w:val="24"/>
          <w:szCs w:val="24"/>
        </w:rPr>
        <w:t>How state government impacts daily life and civic participation</w:t>
      </w:r>
    </w:p>
    <w:p w:rsidR="004D346A" w:rsidRDefault="001F76E0">
      <w:pPr>
        <w:rPr>
          <w:rFonts w:ascii="Comic Sans MS" w:eastAsia="Comic Sans MS" w:hAnsi="Comic Sans MS" w:cs="Comic Sans MS"/>
          <w:sz w:val="24"/>
          <w:szCs w:val="24"/>
        </w:rPr>
      </w:pPr>
      <w:r>
        <w:rPr>
          <w:rFonts w:ascii="Comic Sans MS" w:eastAsia="Comic Sans MS" w:hAnsi="Comic Sans MS" w:cs="Comic Sans MS"/>
          <w:sz w:val="24"/>
          <w:szCs w:val="24"/>
        </w:rPr>
        <w:t>This test supports civic education by preparing students to be informed, engaged citizens of Missouri.</w:t>
      </w:r>
    </w:p>
    <w:p w:rsidR="004D346A" w:rsidRDefault="004D346A">
      <w:pPr>
        <w:rPr>
          <w:rFonts w:ascii="Comic Sans MS" w:eastAsia="Comic Sans MS" w:hAnsi="Comic Sans MS" w:cs="Comic Sans MS"/>
          <w:b/>
          <w:sz w:val="24"/>
          <w:szCs w:val="24"/>
        </w:rPr>
      </w:pPr>
    </w:p>
    <w:p w:rsidR="004D346A" w:rsidRDefault="001F76E0">
      <w:pPr>
        <w:rPr>
          <w:rFonts w:ascii="Comic Sans MS" w:eastAsia="Comic Sans MS" w:hAnsi="Comic Sans MS" w:cs="Comic Sans MS"/>
          <w:sz w:val="24"/>
          <w:szCs w:val="24"/>
        </w:rPr>
      </w:pPr>
      <w:r>
        <w:rPr>
          <w:rFonts w:ascii="Comic Sans MS" w:eastAsia="Comic Sans MS" w:hAnsi="Comic Sans MS" w:cs="Comic Sans MS"/>
          <w:b/>
          <w:sz w:val="24"/>
          <w:szCs w:val="24"/>
        </w:rPr>
        <w:t xml:space="preserve">STAR Math- </w:t>
      </w:r>
      <w:r>
        <w:rPr>
          <w:rFonts w:ascii="Comic Sans MS" w:eastAsia="Comic Sans MS" w:hAnsi="Comic Sans MS" w:cs="Comic Sans MS"/>
          <w:sz w:val="24"/>
          <w:szCs w:val="24"/>
        </w:rPr>
        <w:t>The STAR Math test is a computer-adaptive assessment that measures a student’s math skills and understanding. It is widely used in K–12 schools to:</w:t>
      </w:r>
    </w:p>
    <w:p w:rsidR="004D346A" w:rsidRDefault="001F76E0">
      <w:pPr>
        <w:numPr>
          <w:ilvl w:val="0"/>
          <w:numId w:val="7"/>
        </w:numPr>
        <w:ind w:firstLine="0"/>
        <w:rPr>
          <w:rFonts w:ascii="Comic Sans MS" w:eastAsia="Comic Sans MS" w:hAnsi="Comic Sans MS" w:cs="Comic Sans MS"/>
          <w:sz w:val="24"/>
          <w:szCs w:val="24"/>
        </w:rPr>
      </w:pPr>
      <w:r>
        <w:rPr>
          <w:rFonts w:ascii="Comic Sans MS" w:eastAsia="Comic Sans MS" w:hAnsi="Comic Sans MS" w:cs="Comic Sans MS"/>
          <w:sz w:val="24"/>
          <w:szCs w:val="24"/>
        </w:rPr>
        <w:t>Evaluate math proficiency across various domains such as number operations, algebra, geometry, and data anal</w:t>
      </w:r>
      <w:r>
        <w:rPr>
          <w:rFonts w:ascii="Comic Sans MS" w:eastAsia="Comic Sans MS" w:hAnsi="Comic Sans MS" w:cs="Comic Sans MS"/>
          <w:sz w:val="24"/>
          <w:szCs w:val="24"/>
        </w:rPr>
        <w:t>ysis</w:t>
      </w:r>
    </w:p>
    <w:p w:rsidR="004D346A" w:rsidRDefault="001F76E0">
      <w:pPr>
        <w:numPr>
          <w:ilvl w:val="0"/>
          <w:numId w:val="7"/>
        </w:numPr>
        <w:ind w:firstLine="0"/>
        <w:rPr>
          <w:rFonts w:ascii="Comic Sans MS" w:eastAsia="Comic Sans MS" w:hAnsi="Comic Sans MS" w:cs="Comic Sans MS"/>
          <w:sz w:val="24"/>
          <w:szCs w:val="24"/>
        </w:rPr>
      </w:pPr>
      <w:r>
        <w:rPr>
          <w:rFonts w:ascii="Comic Sans MS" w:eastAsia="Comic Sans MS" w:hAnsi="Comic Sans MS" w:cs="Comic Sans MS"/>
          <w:sz w:val="24"/>
          <w:szCs w:val="24"/>
        </w:rPr>
        <w:lastRenderedPageBreak/>
        <w:t>Monitor student math growth and progress over time</w:t>
      </w:r>
    </w:p>
    <w:p w:rsidR="004D346A" w:rsidRDefault="001F76E0">
      <w:pPr>
        <w:numPr>
          <w:ilvl w:val="0"/>
          <w:numId w:val="7"/>
        </w:numPr>
        <w:ind w:firstLine="0"/>
        <w:rPr>
          <w:rFonts w:ascii="Comic Sans MS" w:eastAsia="Comic Sans MS" w:hAnsi="Comic Sans MS" w:cs="Comic Sans MS"/>
          <w:sz w:val="24"/>
          <w:szCs w:val="24"/>
        </w:rPr>
      </w:pPr>
      <w:r>
        <w:rPr>
          <w:rFonts w:ascii="Comic Sans MS" w:eastAsia="Comic Sans MS" w:hAnsi="Comic Sans MS" w:cs="Comic Sans MS"/>
          <w:sz w:val="24"/>
          <w:szCs w:val="24"/>
        </w:rPr>
        <w:t>Inform instruction by pinpointing specific skill gaps or strengths</w:t>
      </w:r>
    </w:p>
    <w:p w:rsidR="004D346A" w:rsidRDefault="001F76E0">
      <w:pPr>
        <w:numPr>
          <w:ilvl w:val="0"/>
          <w:numId w:val="7"/>
        </w:numPr>
        <w:ind w:firstLine="0"/>
        <w:rPr>
          <w:rFonts w:ascii="Comic Sans MS" w:eastAsia="Comic Sans MS" w:hAnsi="Comic Sans MS" w:cs="Comic Sans MS"/>
          <w:sz w:val="24"/>
          <w:szCs w:val="24"/>
        </w:rPr>
      </w:pPr>
      <w:r>
        <w:rPr>
          <w:rFonts w:ascii="Comic Sans MS" w:eastAsia="Comic Sans MS" w:hAnsi="Comic Sans MS" w:cs="Comic Sans MS"/>
          <w:sz w:val="24"/>
          <w:szCs w:val="24"/>
        </w:rPr>
        <w:t>Help educators personalize math teaching and interventions</w:t>
      </w:r>
    </w:p>
    <w:p w:rsidR="004D346A" w:rsidRDefault="001F76E0">
      <w:pPr>
        <w:rPr>
          <w:rFonts w:ascii="Comic Sans MS" w:eastAsia="Comic Sans MS" w:hAnsi="Comic Sans MS" w:cs="Comic Sans MS"/>
          <w:sz w:val="24"/>
          <w:szCs w:val="24"/>
        </w:rPr>
      </w:pPr>
      <w:r>
        <w:rPr>
          <w:rFonts w:ascii="Comic Sans MS" w:eastAsia="Comic Sans MS" w:hAnsi="Comic Sans MS" w:cs="Comic Sans MS"/>
          <w:sz w:val="24"/>
          <w:szCs w:val="24"/>
        </w:rPr>
        <w:t>Because the test adapts to each student’s ability level, it provides precise, actionable data that supports targeted math instruction and helps students build toward grade-level mastery.</w:t>
      </w:r>
    </w:p>
    <w:p w:rsidR="004D346A" w:rsidRDefault="004D346A">
      <w:pPr>
        <w:rPr>
          <w:rFonts w:ascii="Comic Sans MS" w:eastAsia="Comic Sans MS" w:hAnsi="Comic Sans MS" w:cs="Comic Sans MS"/>
          <w:b/>
          <w:sz w:val="24"/>
          <w:szCs w:val="24"/>
        </w:rPr>
      </w:pPr>
    </w:p>
    <w:p w:rsidR="004D346A" w:rsidRDefault="004D346A">
      <w:pPr>
        <w:rPr>
          <w:rFonts w:ascii="Comic Sans MS" w:eastAsia="Comic Sans MS" w:hAnsi="Comic Sans MS" w:cs="Comic Sans MS"/>
          <w:b/>
          <w:sz w:val="24"/>
          <w:szCs w:val="24"/>
        </w:rPr>
      </w:pPr>
    </w:p>
    <w:p w:rsidR="004D346A" w:rsidRDefault="001F76E0">
      <w:pPr>
        <w:rPr>
          <w:rFonts w:ascii="Comic Sans MS" w:eastAsia="Comic Sans MS" w:hAnsi="Comic Sans MS" w:cs="Comic Sans MS"/>
          <w:sz w:val="24"/>
          <w:szCs w:val="24"/>
        </w:rPr>
      </w:pPr>
      <w:r>
        <w:rPr>
          <w:rFonts w:ascii="Comic Sans MS" w:eastAsia="Comic Sans MS" w:hAnsi="Comic Sans MS" w:cs="Comic Sans MS"/>
          <w:b/>
          <w:sz w:val="24"/>
          <w:szCs w:val="24"/>
        </w:rPr>
        <w:t xml:space="preserve">STAR Reading- </w:t>
      </w:r>
      <w:r>
        <w:rPr>
          <w:rFonts w:ascii="Comic Sans MS" w:eastAsia="Comic Sans MS" w:hAnsi="Comic Sans MS" w:cs="Comic Sans MS"/>
          <w:sz w:val="24"/>
          <w:szCs w:val="24"/>
        </w:rPr>
        <w:t>The STAR Reading assessment is a computer-adaptive te</w:t>
      </w:r>
      <w:r>
        <w:rPr>
          <w:rFonts w:ascii="Comic Sans MS" w:eastAsia="Comic Sans MS" w:hAnsi="Comic Sans MS" w:cs="Comic Sans MS"/>
          <w:sz w:val="24"/>
          <w:szCs w:val="24"/>
        </w:rPr>
        <w:t>st designed to measure a student’s reading skills efficiently and accurately. It is commonly used in K–12 education to:</w:t>
      </w:r>
    </w:p>
    <w:p w:rsidR="004D346A" w:rsidRDefault="001F76E0">
      <w:pPr>
        <w:numPr>
          <w:ilvl w:val="0"/>
          <w:numId w:val="5"/>
        </w:numPr>
        <w:ind w:firstLine="0"/>
        <w:rPr>
          <w:rFonts w:ascii="Comic Sans MS" w:eastAsia="Comic Sans MS" w:hAnsi="Comic Sans MS" w:cs="Comic Sans MS"/>
          <w:sz w:val="24"/>
          <w:szCs w:val="24"/>
        </w:rPr>
      </w:pPr>
      <w:r>
        <w:rPr>
          <w:rFonts w:ascii="Comic Sans MS" w:eastAsia="Comic Sans MS" w:hAnsi="Comic Sans MS" w:cs="Comic Sans MS"/>
          <w:sz w:val="24"/>
          <w:szCs w:val="24"/>
        </w:rPr>
        <w:t>Assess reading comprehension, vocabulary, and skills</w:t>
      </w:r>
    </w:p>
    <w:p w:rsidR="004D346A" w:rsidRDefault="001F76E0">
      <w:pPr>
        <w:numPr>
          <w:ilvl w:val="0"/>
          <w:numId w:val="5"/>
        </w:numPr>
        <w:ind w:firstLine="0"/>
        <w:rPr>
          <w:rFonts w:ascii="Comic Sans MS" w:eastAsia="Comic Sans MS" w:hAnsi="Comic Sans MS" w:cs="Comic Sans MS"/>
          <w:sz w:val="24"/>
          <w:szCs w:val="24"/>
        </w:rPr>
      </w:pPr>
      <w:r>
        <w:rPr>
          <w:rFonts w:ascii="Comic Sans MS" w:eastAsia="Comic Sans MS" w:hAnsi="Comic Sans MS" w:cs="Comic Sans MS"/>
          <w:sz w:val="24"/>
          <w:szCs w:val="24"/>
        </w:rPr>
        <w:t>Monitor student reading growth over time</w:t>
      </w:r>
    </w:p>
    <w:p w:rsidR="004D346A" w:rsidRDefault="001F76E0">
      <w:pPr>
        <w:numPr>
          <w:ilvl w:val="0"/>
          <w:numId w:val="5"/>
        </w:numPr>
        <w:ind w:firstLine="0"/>
        <w:rPr>
          <w:rFonts w:ascii="Comic Sans MS" w:eastAsia="Comic Sans MS" w:hAnsi="Comic Sans MS" w:cs="Comic Sans MS"/>
          <w:sz w:val="24"/>
          <w:szCs w:val="24"/>
        </w:rPr>
      </w:pPr>
      <w:r>
        <w:rPr>
          <w:rFonts w:ascii="Comic Sans MS" w:eastAsia="Comic Sans MS" w:hAnsi="Comic Sans MS" w:cs="Comic Sans MS"/>
          <w:sz w:val="24"/>
          <w:szCs w:val="24"/>
        </w:rPr>
        <w:t>Guide personalized instruction and interve</w:t>
      </w:r>
      <w:r>
        <w:rPr>
          <w:rFonts w:ascii="Comic Sans MS" w:eastAsia="Comic Sans MS" w:hAnsi="Comic Sans MS" w:cs="Comic Sans MS"/>
          <w:sz w:val="24"/>
          <w:szCs w:val="24"/>
        </w:rPr>
        <w:t>ntion</w:t>
      </w:r>
    </w:p>
    <w:p w:rsidR="004D346A" w:rsidRDefault="001F76E0">
      <w:pPr>
        <w:numPr>
          <w:ilvl w:val="0"/>
          <w:numId w:val="5"/>
        </w:numPr>
        <w:ind w:firstLine="0"/>
        <w:rPr>
          <w:rFonts w:ascii="Comic Sans MS" w:eastAsia="Comic Sans MS" w:hAnsi="Comic Sans MS" w:cs="Comic Sans MS"/>
          <w:sz w:val="24"/>
          <w:szCs w:val="24"/>
        </w:rPr>
      </w:pPr>
      <w:r>
        <w:rPr>
          <w:rFonts w:ascii="Comic Sans MS" w:eastAsia="Comic Sans MS" w:hAnsi="Comic Sans MS" w:cs="Comic Sans MS"/>
          <w:sz w:val="24"/>
          <w:szCs w:val="24"/>
        </w:rPr>
        <w:t>Identify students who may need additional reading support</w:t>
      </w:r>
    </w:p>
    <w:p w:rsidR="004D346A" w:rsidRDefault="001F76E0">
      <w:pPr>
        <w:rPr>
          <w:rFonts w:ascii="Calibri" w:eastAsia="Calibri" w:hAnsi="Calibri" w:cs="Calibri"/>
          <w:sz w:val="24"/>
          <w:szCs w:val="24"/>
        </w:rPr>
      </w:pPr>
      <w:r>
        <w:rPr>
          <w:rFonts w:ascii="Comic Sans MS" w:eastAsia="Comic Sans MS" w:hAnsi="Comic Sans MS" w:cs="Comic Sans MS"/>
          <w:sz w:val="24"/>
          <w:szCs w:val="24"/>
        </w:rPr>
        <w:t>Because it adapts to each student's ability level, STAR Reading provides precise information on what the student knows and what they are ready to learn next. Educators use the results to tailo</w:t>
      </w:r>
      <w:r>
        <w:rPr>
          <w:rFonts w:ascii="Comic Sans MS" w:eastAsia="Comic Sans MS" w:hAnsi="Comic Sans MS" w:cs="Comic Sans MS"/>
          <w:sz w:val="24"/>
          <w:szCs w:val="24"/>
        </w:rPr>
        <w:t>r reading instruction, set goals, and track progress toward grade-level reading proficiency</w:t>
      </w:r>
      <w:r>
        <w:rPr>
          <w:rFonts w:ascii="Calibri" w:eastAsia="Calibri" w:hAnsi="Calibri" w:cs="Calibri"/>
          <w:sz w:val="24"/>
          <w:szCs w:val="24"/>
        </w:rPr>
        <w:t>.</w:t>
      </w:r>
    </w:p>
    <w:p w:rsidR="004D346A" w:rsidRDefault="004D346A">
      <w:pPr>
        <w:rPr>
          <w:rFonts w:ascii="Comic Sans MS" w:eastAsia="Comic Sans MS" w:hAnsi="Comic Sans MS" w:cs="Comic Sans MS"/>
          <w:b/>
          <w:sz w:val="24"/>
          <w:szCs w:val="24"/>
        </w:rPr>
      </w:pPr>
    </w:p>
    <w:p w:rsidR="004D346A" w:rsidRDefault="001F76E0">
      <w:pPr>
        <w:rPr>
          <w:rFonts w:ascii="Comic Sans MS" w:eastAsia="Comic Sans MS" w:hAnsi="Comic Sans MS" w:cs="Comic Sans MS"/>
          <w:sz w:val="24"/>
          <w:szCs w:val="24"/>
        </w:rPr>
      </w:pPr>
      <w:r>
        <w:rPr>
          <w:rFonts w:ascii="Comic Sans MS" w:eastAsia="Comic Sans MS" w:hAnsi="Comic Sans MS" w:cs="Comic Sans MS"/>
          <w:b/>
          <w:sz w:val="24"/>
          <w:szCs w:val="24"/>
        </w:rPr>
        <w:t xml:space="preserve">US Constitution- </w:t>
      </w:r>
      <w:r>
        <w:rPr>
          <w:rFonts w:ascii="Comic Sans MS" w:eastAsia="Comic Sans MS" w:hAnsi="Comic Sans MS" w:cs="Comic Sans MS"/>
          <w:sz w:val="24"/>
          <w:szCs w:val="24"/>
        </w:rPr>
        <w:t>The purpose of the U.S. Constitution test in Missouri high schools is to ensure students have a solid understanding of the foundational principle</w:t>
      </w:r>
      <w:r>
        <w:rPr>
          <w:rFonts w:ascii="Comic Sans MS" w:eastAsia="Comic Sans MS" w:hAnsi="Comic Sans MS" w:cs="Comic Sans MS"/>
          <w:sz w:val="24"/>
          <w:szCs w:val="24"/>
        </w:rPr>
        <w:t>s and structure of the United States government. It focuses on:</w:t>
      </w:r>
    </w:p>
    <w:p w:rsidR="004D346A" w:rsidRDefault="001F76E0">
      <w:pPr>
        <w:numPr>
          <w:ilvl w:val="0"/>
          <w:numId w:val="10"/>
        </w:numPr>
        <w:ind w:firstLine="0"/>
        <w:rPr>
          <w:rFonts w:ascii="Comic Sans MS" w:eastAsia="Comic Sans MS" w:hAnsi="Comic Sans MS" w:cs="Comic Sans MS"/>
          <w:sz w:val="24"/>
          <w:szCs w:val="24"/>
        </w:rPr>
      </w:pPr>
      <w:r>
        <w:rPr>
          <w:rFonts w:ascii="Comic Sans MS" w:eastAsia="Comic Sans MS" w:hAnsi="Comic Sans MS" w:cs="Comic Sans MS"/>
          <w:sz w:val="24"/>
          <w:szCs w:val="24"/>
        </w:rPr>
        <w:t>The rights and responsibilities guaranteed by the U.S. Constitution, including the Bill of Rights</w:t>
      </w:r>
    </w:p>
    <w:p w:rsidR="004D346A" w:rsidRDefault="001F76E0">
      <w:pPr>
        <w:numPr>
          <w:ilvl w:val="0"/>
          <w:numId w:val="10"/>
        </w:numPr>
        <w:ind w:firstLine="0"/>
        <w:rPr>
          <w:rFonts w:ascii="Comic Sans MS" w:eastAsia="Comic Sans MS" w:hAnsi="Comic Sans MS" w:cs="Comic Sans MS"/>
          <w:sz w:val="24"/>
          <w:szCs w:val="24"/>
        </w:rPr>
      </w:pPr>
      <w:r>
        <w:rPr>
          <w:rFonts w:ascii="Comic Sans MS" w:eastAsia="Comic Sans MS" w:hAnsi="Comic Sans MS" w:cs="Comic Sans MS"/>
          <w:sz w:val="24"/>
          <w:szCs w:val="24"/>
        </w:rPr>
        <w:t>The organization and powers of the three branches of the federal government (legislative, exec</w:t>
      </w:r>
      <w:r>
        <w:rPr>
          <w:rFonts w:ascii="Comic Sans MS" w:eastAsia="Comic Sans MS" w:hAnsi="Comic Sans MS" w:cs="Comic Sans MS"/>
          <w:sz w:val="24"/>
          <w:szCs w:val="24"/>
        </w:rPr>
        <w:t>utive, judicial)</w:t>
      </w:r>
    </w:p>
    <w:p w:rsidR="004D346A" w:rsidRDefault="001F76E0">
      <w:pPr>
        <w:numPr>
          <w:ilvl w:val="0"/>
          <w:numId w:val="10"/>
        </w:numPr>
        <w:ind w:firstLine="0"/>
        <w:rPr>
          <w:rFonts w:ascii="Comic Sans MS" w:eastAsia="Comic Sans MS" w:hAnsi="Comic Sans MS" w:cs="Comic Sans MS"/>
          <w:sz w:val="24"/>
          <w:szCs w:val="24"/>
        </w:rPr>
      </w:pPr>
      <w:r>
        <w:rPr>
          <w:rFonts w:ascii="Comic Sans MS" w:eastAsia="Comic Sans MS" w:hAnsi="Comic Sans MS" w:cs="Comic Sans MS"/>
          <w:sz w:val="24"/>
          <w:szCs w:val="24"/>
        </w:rPr>
        <w:t>Key concepts such as federalism, checks and balances, and individual liberties</w:t>
      </w:r>
    </w:p>
    <w:p w:rsidR="004D346A" w:rsidRDefault="001F76E0">
      <w:pPr>
        <w:numPr>
          <w:ilvl w:val="0"/>
          <w:numId w:val="10"/>
        </w:numPr>
        <w:ind w:firstLine="0"/>
        <w:rPr>
          <w:rFonts w:ascii="Comic Sans MS" w:eastAsia="Comic Sans MS" w:hAnsi="Comic Sans MS" w:cs="Comic Sans MS"/>
          <w:sz w:val="24"/>
          <w:szCs w:val="24"/>
        </w:rPr>
      </w:pPr>
      <w:r>
        <w:rPr>
          <w:rFonts w:ascii="Comic Sans MS" w:eastAsia="Comic Sans MS" w:hAnsi="Comic Sans MS" w:cs="Comic Sans MS"/>
          <w:sz w:val="24"/>
          <w:szCs w:val="24"/>
        </w:rPr>
        <w:t>How the Constitution shapes American democracy and citizens’ roles</w:t>
      </w:r>
    </w:p>
    <w:p w:rsidR="004D346A" w:rsidRDefault="001F76E0">
      <w:pPr>
        <w:rPr>
          <w:rFonts w:ascii="Comic Sans MS" w:eastAsia="Comic Sans MS" w:hAnsi="Comic Sans MS" w:cs="Comic Sans MS"/>
          <w:sz w:val="24"/>
          <w:szCs w:val="24"/>
        </w:rPr>
      </w:pPr>
      <w:r>
        <w:rPr>
          <w:rFonts w:ascii="Comic Sans MS" w:eastAsia="Comic Sans MS" w:hAnsi="Comic Sans MS" w:cs="Comic Sans MS"/>
          <w:sz w:val="24"/>
          <w:szCs w:val="24"/>
        </w:rPr>
        <w:t xml:space="preserve">This test promotes civic knowledge and prepares students to be informed, active participants </w:t>
      </w:r>
      <w:r>
        <w:rPr>
          <w:rFonts w:ascii="Comic Sans MS" w:eastAsia="Comic Sans MS" w:hAnsi="Comic Sans MS" w:cs="Comic Sans MS"/>
          <w:sz w:val="24"/>
          <w:szCs w:val="24"/>
        </w:rPr>
        <w:t>in the democratic process.</w:t>
      </w:r>
    </w:p>
    <w:p w:rsidR="004D346A" w:rsidRDefault="004D346A">
      <w:pPr>
        <w:rPr>
          <w:rFonts w:ascii="Comic Sans MS" w:eastAsia="Comic Sans MS" w:hAnsi="Comic Sans MS" w:cs="Comic Sans MS"/>
          <w:b/>
          <w:sz w:val="24"/>
          <w:szCs w:val="24"/>
        </w:rPr>
      </w:pPr>
    </w:p>
    <w:p w:rsidR="004D346A" w:rsidRDefault="004D346A">
      <w:pPr>
        <w:rPr>
          <w:rFonts w:ascii="Comic Sans MS" w:eastAsia="Comic Sans MS" w:hAnsi="Comic Sans MS" w:cs="Comic Sans MS"/>
          <w:b/>
          <w:sz w:val="24"/>
          <w:szCs w:val="24"/>
        </w:rPr>
      </w:pPr>
    </w:p>
    <w:p w:rsidR="004D346A" w:rsidRDefault="004D346A">
      <w:pPr>
        <w:rPr>
          <w:rFonts w:ascii="Comic Sans MS" w:eastAsia="Comic Sans MS" w:hAnsi="Comic Sans MS" w:cs="Comic Sans MS"/>
          <w:b/>
          <w:sz w:val="24"/>
          <w:szCs w:val="24"/>
        </w:rPr>
      </w:pPr>
    </w:p>
    <w:p w:rsidR="004D346A" w:rsidRDefault="004D346A">
      <w:pPr>
        <w:rPr>
          <w:rFonts w:ascii="Comic Sans MS" w:eastAsia="Comic Sans MS" w:hAnsi="Comic Sans MS" w:cs="Comic Sans MS"/>
          <w:b/>
          <w:sz w:val="24"/>
          <w:szCs w:val="24"/>
        </w:rPr>
      </w:pPr>
    </w:p>
    <w:p w:rsidR="004D346A" w:rsidRDefault="004D346A">
      <w:pPr>
        <w:rPr>
          <w:rFonts w:ascii="Comic Sans MS" w:eastAsia="Comic Sans MS" w:hAnsi="Comic Sans MS" w:cs="Comic Sans MS"/>
          <w:b/>
          <w:sz w:val="24"/>
          <w:szCs w:val="24"/>
        </w:rPr>
      </w:pPr>
    </w:p>
    <w:p w:rsidR="004D346A" w:rsidRDefault="004D346A">
      <w:pPr>
        <w:jc w:val="center"/>
        <w:rPr>
          <w:rFonts w:ascii="Comic Sans MS" w:eastAsia="Comic Sans MS" w:hAnsi="Comic Sans MS" w:cs="Comic Sans MS"/>
          <w:b/>
          <w:sz w:val="24"/>
          <w:szCs w:val="24"/>
        </w:rPr>
      </w:pPr>
    </w:p>
    <w:p w:rsidR="004D346A" w:rsidRDefault="004D346A">
      <w:pPr>
        <w:jc w:val="center"/>
        <w:rPr>
          <w:rFonts w:ascii="Comic Sans MS" w:eastAsia="Comic Sans MS" w:hAnsi="Comic Sans MS" w:cs="Comic Sans MS"/>
          <w:b/>
          <w:sz w:val="24"/>
          <w:szCs w:val="24"/>
        </w:rPr>
      </w:pPr>
    </w:p>
    <w:p w:rsidR="004D346A" w:rsidRDefault="004D346A">
      <w:pPr>
        <w:rPr>
          <w:rFonts w:ascii="Comic Sans MS" w:eastAsia="Comic Sans MS" w:hAnsi="Comic Sans MS" w:cs="Comic Sans MS"/>
          <w:b/>
          <w:sz w:val="24"/>
          <w:szCs w:val="24"/>
        </w:rPr>
      </w:pPr>
    </w:p>
    <w:p w:rsidR="004D346A" w:rsidRDefault="004D346A">
      <w:pPr>
        <w:jc w:val="center"/>
        <w:rPr>
          <w:rFonts w:ascii="Comic Sans MS" w:eastAsia="Comic Sans MS" w:hAnsi="Comic Sans MS" w:cs="Comic Sans MS"/>
          <w:b/>
          <w:sz w:val="26"/>
          <w:szCs w:val="26"/>
        </w:rPr>
      </w:pPr>
    </w:p>
    <w:p w:rsidR="004D346A" w:rsidRDefault="001F76E0">
      <w:pPr>
        <w:jc w:val="center"/>
        <w:rPr>
          <w:rFonts w:ascii="Comic Sans MS" w:eastAsia="Comic Sans MS" w:hAnsi="Comic Sans MS" w:cs="Comic Sans MS"/>
          <w:b/>
          <w:sz w:val="26"/>
          <w:szCs w:val="26"/>
        </w:rPr>
      </w:pPr>
      <w:r>
        <w:rPr>
          <w:rFonts w:ascii="Comic Sans MS" w:eastAsia="Comic Sans MS" w:hAnsi="Comic Sans MS" w:cs="Comic Sans MS"/>
          <w:b/>
          <w:sz w:val="26"/>
          <w:szCs w:val="26"/>
        </w:rPr>
        <w:t xml:space="preserve">Adair Co R-I </w:t>
      </w:r>
    </w:p>
    <w:p w:rsidR="004D346A" w:rsidRDefault="001F76E0">
      <w:pPr>
        <w:jc w:val="center"/>
        <w:rPr>
          <w:rFonts w:ascii="Comic Sans MS" w:eastAsia="Comic Sans MS" w:hAnsi="Comic Sans MS" w:cs="Comic Sans MS"/>
          <w:b/>
          <w:sz w:val="26"/>
          <w:szCs w:val="26"/>
        </w:rPr>
      </w:pPr>
      <w:r>
        <w:rPr>
          <w:rFonts w:ascii="Comic Sans MS" w:eastAsia="Comic Sans MS" w:hAnsi="Comic Sans MS" w:cs="Comic Sans MS"/>
          <w:b/>
          <w:sz w:val="26"/>
          <w:szCs w:val="26"/>
        </w:rPr>
        <w:t>District Test Security Agreement</w:t>
      </w:r>
    </w:p>
    <w:p w:rsidR="004D346A" w:rsidRDefault="004D346A">
      <w:pPr>
        <w:jc w:val="center"/>
        <w:rPr>
          <w:rFonts w:ascii="Comic Sans MS" w:eastAsia="Comic Sans MS" w:hAnsi="Comic Sans MS" w:cs="Comic Sans MS"/>
        </w:rPr>
      </w:pPr>
    </w:p>
    <w:p w:rsidR="004D346A" w:rsidRDefault="001F76E0">
      <w:pPr>
        <w:rPr>
          <w:rFonts w:ascii="Comic Sans MS" w:eastAsia="Comic Sans MS" w:hAnsi="Comic Sans MS" w:cs="Comic Sans MS"/>
          <w:sz w:val="24"/>
          <w:szCs w:val="24"/>
        </w:rPr>
      </w:pPr>
      <w:r>
        <w:rPr>
          <w:rFonts w:ascii="Comic Sans MS" w:eastAsia="Comic Sans MS" w:hAnsi="Comic Sans MS" w:cs="Comic Sans MS"/>
          <w:sz w:val="24"/>
          <w:szCs w:val="24"/>
        </w:rPr>
        <w:t xml:space="preserve">I, the undersigned, have read and understand the MAP/EOC test administration manuals. I have also participated in standardized testing training in preparation for the state and district standardized tests. I acknowledge that as an employee of Adair Co R-I </w:t>
      </w:r>
      <w:r>
        <w:rPr>
          <w:rFonts w:ascii="Comic Sans MS" w:eastAsia="Comic Sans MS" w:hAnsi="Comic Sans MS" w:cs="Comic Sans MS"/>
          <w:sz w:val="24"/>
          <w:szCs w:val="24"/>
        </w:rPr>
        <w:t>School District, I am expected to adhere to guidelines of our district test security policy and any other instructions provided by the district test coordinator or any staff acting on their behalf. I also understand that any unauthorized disclosure of conf</w:t>
      </w:r>
      <w:r>
        <w:rPr>
          <w:rFonts w:ascii="Comic Sans MS" w:eastAsia="Comic Sans MS" w:hAnsi="Comic Sans MS" w:cs="Comic Sans MS"/>
          <w:sz w:val="24"/>
          <w:szCs w:val="24"/>
        </w:rPr>
        <w:t xml:space="preserve">idential student information or test results, as provided in the Family Educational Rights and Privacy Act of 1973 (FERPA), is a violation of this agreement. </w:t>
      </w:r>
    </w:p>
    <w:p w:rsidR="004D346A" w:rsidRDefault="004D346A">
      <w:pPr>
        <w:rPr>
          <w:rFonts w:ascii="Comic Sans MS" w:eastAsia="Comic Sans MS" w:hAnsi="Comic Sans MS" w:cs="Comic Sans MS"/>
          <w:sz w:val="24"/>
          <w:szCs w:val="24"/>
        </w:rPr>
      </w:pPr>
    </w:p>
    <w:p w:rsidR="004D346A" w:rsidRDefault="001F76E0">
      <w:pPr>
        <w:rPr>
          <w:rFonts w:ascii="Comic Sans MS" w:eastAsia="Comic Sans MS" w:hAnsi="Comic Sans MS" w:cs="Comic Sans MS"/>
          <w:sz w:val="24"/>
          <w:szCs w:val="24"/>
        </w:rPr>
      </w:pPr>
      <w:r>
        <w:rPr>
          <w:rFonts w:ascii="Comic Sans MS" w:eastAsia="Comic Sans MS" w:hAnsi="Comic Sans MS" w:cs="Comic Sans MS"/>
          <w:sz w:val="24"/>
          <w:szCs w:val="24"/>
        </w:rPr>
        <w:t>I understand that the current manual has directions examiners must follow for testing. If the te</w:t>
      </w:r>
      <w:r>
        <w:rPr>
          <w:rFonts w:ascii="Comic Sans MS" w:eastAsia="Comic Sans MS" w:hAnsi="Comic Sans MS" w:cs="Comic Sans MS"/>
          <w:sz w:val="24"/>
          <w:szCs w:val="24"/>
        </w:rPr>
        <w:t xml:space="preserve">sting manual does not state the examiners can do something that I think should be allowed for testing, I am to confer with the school testing coordinator, prior to moving forward. </w:t>
      </w:r>
    </w:p>
    <w:p w:rsidR="004D346A" w:rsidRDefault="004D346A">
      <w:pPr>
        <w:rPr>
          <w:rFonts w:ascii="Comic Sans MS" w:eastAsia="Comic Sans MS" w:hAnsi="Comic Sans MS" w:cs="Comic Sans MS"/>
          <w:sz w:val="24"/>
          <w:szCs w:val="24"/>
        </w:rPr>
      </w:pPr>
    </w:p>
    <w:p w:rsidR="004D346A" w:rsidRDefault="004D346A">
      <w:pPr>
        <w:rPr>
          <w:rFonts w:ascii="Comic Sans MS" w:eastAsia="Comic Sans MS" w:hAnsi="Comic Sans MS" w:cs="Comic Sans MS"/>
          <w:sz w:val="24"/>
          <w:szCs w:val="24"/>
        </w:rPr>
      </w:pPr>
    </w:p>
    <w:p w:rsidR="004D346A" w:rsidRDefault="004D346A">
      <w:pPr>
        <w:rPr>
          <w:rFonts w:ascii="Comic Sans MS" w:eastAsia="Comic Sans MS" w:hAnsi="Comic Sans MS" w:cs="Comic Sans MS"/>
          <w:sz w:val="24"/>
          <w:szCs w:val="24"/>
        </w:rPr>
      </w:pPr>
    </w:p>
    <w:p w:rsidR="004D346A" w:rsidRDefault="004D346A">
      <w:pPr>
        <w:rPr>
          <w:rFonts w:ascii="Comic Sans MS" w:eastAsia="Comic Sans MS" w:hAnsi="Comic Sans MS" w:cs="Comic Sans MS"/>
          <w:sz w:val="24"/>
          <w:szCs w:val="24"/>
        </w:rPr>
      </w:pPr>
    </w:p>
    <w:p w:rsidR="004D346A" w:rsidRDefault="001F76E0">
      <w:pPr>
        <w:rPr>
          <w:rFonts w:ascii="Comic Sans MS" w:eastAsia="Comic Sans MS" w:hAnsi="Comic Sans MS" w:cs="Comic Sans MS"/>
          <w:sz w:val="24"/>
          <w:szCs w:val="24"/>
        </w:rPr>
      </w:pPr>
      <w:r>
        <w:rPr>
          <w:rFonts w:ascii="Comic Sans MS" w:eastAsia="Comic Sans MS" w:hAnsi="Comic Sans MS" w:cs="Comic Sans MS"/>
          <w:sz w:val="24"/>
          <w:szCs w:val="24"/>
        </w:rPr>
        <w:t>Signature:______________________________</w:t>
      </w:r>
    </w:p>
    <w:p w:rsidR="004D346A" w:rsidRDefault="004D346A">
      <w:pPr>
        <w:rPr>
          <w:rFonts w:ascii="Comic Sans MS" w:eastAsia="Comic Sans MS" w:hAnsi="Comic Sans MS" w:cs="Comic Sans MS"/>
          <w:sz w:val="24"/>
          <w:szCs w:val="24"/>
        </w:rPr>
      </w:pPr>
    </w:p>
    <w:p w:rsidR="004D346A" w:rsidRDefault="001F76E0">
      <w:pPr>
        <w:rPr>
          <w:rFonts w:ascii="Comic Sans MS" w:eastAsia="Comic Sans MS" w:hAnsi="Comic Sans MS" w:cs="Comic Sans MS"/>
          <w:sz w:val="24"/>
          <w:szCs w:val="24"/>
        </w:rPr>
      </w:pPr>
      <w:r>
        <w:rPr>
          <w:rFonts w:ascii="Comic Sans MS" w:eastAsia="Comic Sans MS" w:hAnsi="Comic Sans MS" w:cs="Comic Sans MS"/>
          <w:sz w:val="24"/>
          <w:szCs w:val="24"/>
        </w:rPr>
        <w:t>Position:____________________</w:t>
      </w:r>
      <w:r>
        <w:rPr>
          <w:rFonts w:ascii="Comic Sans MS" w:eastAsia="Comic Sans MS" w:hAnsi="Comic Sans MS" w:cs="Comic Sans MS"/>
          <w:sz w:val="24"/>
          <w:szCs w:val="24"/>
        </w:rPr>
        <w:t>___________</w:t>
      </w:r>
    </w:p>
    <w:p w:rsidR="004D346A" w:rsidRDefault="004D346A">
      <w:pPr>
        <w:rPr>
          <w:rFonts w:ascii="Comic Sans MS" w:eastAsia="Comic Sans MS" w:hAnsi="Comic Sans MS" w:cs="Comic Sans MS"/>
          <w:sz w:val="24"/>
          <w:szCs w:val="24"/>
        </w:rPr>
      </w:pPr>
    </w:p>
    <w:p w:rsidR="004D346A" w:rsidRDefault="001F76E0">
      <w:pPr>
        <w:rPr>
          <w:rFonts w:ascii="Comic Sans MS" w:eastAsia="Comic Sans MS" w:hAnsi="Comic Sans MS" w:cs="Comic Sans MS"/>
          <w:sz w:val="24"/>
          <w:szCs w:val="24"/>
        </w:rPr>
      </w:pPr>
      <w:r>
        <w:rPr>
          <w:rFonts w:ascii="Comic Sans MS" w:eastAsia="Comic Sans MS" w:hAnsi="Comic Sans MS" w:cs="Comic Sans MS"/>
          <w:sz w:val="24"/>
          <w:szCs w:val="24"/>
        </w:rPr>
        <w:lastRenderedPageBreak/>
        <w:t>Date:__________________</w:t>
      </w:r>
    </w:p>
    <w:p w:rsidR="004D346A" w:rsidRDefault="004D346A">
      <w:pPr>
        <w:jc w:val="center"/>
        <w:rPr>
          <w:rFonts w:ascii="Comic Sans MS" w:eastAsia="Comic Sans MS" w:hAnsi="Comic Sans MS" w:cs="Comic Sans MS"/>
          <w:sz w:val="24"/>
          <w:szCs w:val="24"/>
        </w:rPr>
      </w:pPr>
    </w:p>
    <w:p w:rsidR="004D346A" w:rsidRDefault="004D346A">
      <w:pPr>
        <w:rPr>
          <w:rFonts w:ascii="Comic Sans MS" w:eastAsia="Comic Sans MS" w:hAnsi="Comic Sans MS" w:cs="Comic Sans MS"/>
          <w:sz w:val="24"/>
          <w:szCs w:val="24"/>
        </w:rPr>
      </w:pPr>
    </w:p>
    <w:p w:rsidR="004D346A" w:rsidRDefault="004D346A">
      <w:pPr>
        <w:rPr>
          <w:rFonts w:ascii="Comic Sans MS" w:eastAsia="Comic Sans MS" w:hAnsi="Comic Sans MS" w:cs="Comic Sans MS"/>
          <w:sz w:val="24"/>
          <w:szCs w:val="24"/>
        </w:rPr>
      </w:pPr>
    </w:p>
    <w:p w:rsidR="004D346A" w:rsidRDefault="004D346A">
      <w:pPr>
        <w:rPr>
          <w:rFonts w:ascii="Comic Sans MS" w:eastAsia="Comic Sans MS" w:hAnsi="Comic Sans MS" w:cs="Comic Sans MS"/>
          <w:sz w:val="24"/>
          <w:szCs w:val="24"/>
        </w:rPr>
      </w:pPr>
    </w:p>
    <w:p w:rsidR="004D346A" w:rsidRDefault="004D346A">
      <w:pPr>
        <w:rPr>
          <w:rFonts w:ascii="Comic Sans MS" w:eastAsia="Comic Sans MS" w:hAnsi="Comic Sans MS" w:cs="Comic Sans MS"/>
          <w:sz w:val="24"/>
          <w:szCs w:val="24"/>
        </w:rPr>
      </w:pPr>
    </w:p>
    <w:p w:rsidR="004D346A" w:rsidRDefault="004D346A">
      <w:pPr>
        <w:rPr>
          <w:rFonts w:ascii="Comic Sans MS" w:eastAsia="Comic Sans MS" w:hAnsi="Comic Sans MS" w:cs="Comic Sans MS"/>
          <w:sz w:val="24"/>
          <w:szCs w:val="24"/>
        </w:rPr>
      </w:pPr>
    </w:p>
    <w:p w:rsidR="004D346A" w:rsidRDefault="001F76E0">
      <w:pPr>
        <w:jc w:val="center"/>
        <w:rPr>
          <w:rFonts w:ascii="Comic Sans MS" w:eastAsia="Comic Sans MS" w:hAnsi="Comic Sans MS" w:cs="Comic Sans MS"/>
        </w:rPr>
      </w:pPr>
      <w:r>
        <w:rPr>
          <w:rFonts w:ascii="Comic Sans MS" w:eastAsia="Comic Sans MS" w:hAnsi="Comic Sans MS" w:cs="Comic Sans MS"/>
        </w:rPr>
        <w:t xml:space="preserve"> </w:t>
      </w:r>
    </w:p>
    <w:p w:rsidR="004D346A" w:rsidRDefault="001F76E0">
      <w:pPr>
        <w:jc w:val="center"/>
        <w:rPr>
          <w:rFonts w:ascii="Comic Sans MS" w:eastAsia="Comic Sans MS" w:hAnsi="Comic Sans MS" w:cs="Comic Sans MS"/>
          <w:b/>
          <w:sz w:val="26"/>
          <w:szCs w:val="26"/>
        </w:rPr>
      </w:pPr>
      <w:r>
        <w:rPr>
          <w:rFonts w:ascii="Comic Sans MS" w:eastAsia="Comic Sans MS" w:hAnsi="Comic Sans MS" w:cs="Comic Sans MS"/>
        </w:rPr>
        <w:t xml:space="preserve"> </w:t>
      </w:r>
      <w:r>
        <w:rPr>
          <w:rFonts w:ascii="Comic Sans MS" w:eastAsia="Comic Sans MS" w:hAnsi="Comic Sans MS" w:cs="Comic Sans MS"/>
          <w:b/>
          <w:sz w:val="26"/>
          <w:szCs w:val="26"/>
        </w:rPr>
        <w:t>Adair Co R-I</w:t>
      </w:r>
    </w:p>
    <w:p w:rsidR="004D346A" w:rsidRDefault="001F76E0">
      <w:pPr>
        <w:jc w:val="center"/>
        <w:rPr>
          <w:rFonts w:ascii="Comic Sans MS" w:eastAsia="Comic Sans MS" w:hAnsi="Comic Sans MS" w:cs="Comic Sans MS"/>
          <w:sz w:val="26"/>
          <w:szCs w:val="26"/>
        </w:rPr>
      </w:pPr>
      <w:r>
        <w:rPr>
          <w:rFonts w:ascii="Comic Sans MS" w:eastAsia="Comic Sans MS" w:hAnsi="Comic Sans MS" w:cs="Comic Sans MS"/>
          <w:b/>
          <w:sz w:val="26"/>
          <w:szCs w:val="26"/>
        </w:rPr>
        <w:t>District Test Security Plan</w:t>
      </w:r>
      <w:r>
        <w:rPr>
          <w:rFonts w:ascii="Comic Sans MS" w:eastAsia="Comic Sans MS" w:hAnsi="Comic Sans MS" w:cs="Comic Sans MS"/>
          <w:sz w:val="26"/>
          <w:szCs w:val="26"/>
        </w:rPr>
        <w:t xml:space="preserve"> </w:t>
      </w:r>
    </w:p>
    <w:p w:rsidR="004D346A" w:rsidRDefault="004D346A">
      <w:pPr>
        <w:jc w:val="center"/>
        <w:rPr>
          <w:rFonts w:ascii="Comic Sans MS" w:eastAsia="Comic Sans MS" w:hAnsi="Comic Sans MS" w:cs="Comic Sans MS"/>
        </w:rPr>
      </w:pPr>
    </w:p>
    <w:p w:rsidR="004D346A" w:rsidRDefault="001F76E0">
      <w:pPr>
        <w:shd w:val="clear" w:color="auto" w:fill="FFFFFF"/>
        <w:spacing w:before="20" w:line="240" w:lineRule="auto"/>
        <w:rPr>
          <w:rFonts w:ascii="Comic Sans MS" w:eastAsia="Comic Sans MS" w:hAnsi="Comic Sans MS" w:cs="Comic Sans MS"/>
          <w:b/>
          <w:sz w:val="24"/>
          <w:szCs w:val="24"/>
        </w:rPr>
      </w:pPr>
      <w:r>
        <w:rPr>
          <w:rFonts w:ascii="Comic Sans MS" w:eastAsia="Comic Sans MS" w:hAnsi="Comic Sans MS" w:cs="Comic Sans MS"/>
          <w:b/>
          <w:sz w:val="24"/>
          <w:szCs w:val="24"/>
          <w:highlight w:val="white"/>
        </w:rPr>
        <w:t>TEST INTEGRITY AND SECURITY</w:t>
      </w:r>
    </w:p>
    <w:p w:rsidR="004D346A" w:rsidRDefault="001F76E0">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Accurate information about student performance is integral to the district's mission of improving student achievement. In order to make sure the information is valid, the district must protect the integrity of the testing process. </w:t>
      </w:r>
    </w:p>
    <w:p w:rsidR="004D346A" w:rsidRDefault="004D346A">
      <w:pPr>
        <w:spacing w:line="240" w:lineRule="auto"/>
        <w:rPr>
          <w:rFonts w:ascii="Comic Sans MS" w:eastAsia="Comic Sans MS" w:hAnsi="Comic Sans MS" w:cs="Comic Sans MS"/>
          <w:sz w:val="24"/>
          <w:szCs w:val="24"/>
        </w:rPr>
      </w:pPr>
    </w:p>
    <w:p w:rsidR="004D346A" w:rsidRDefault="001F76E0">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This policy shall becom</w:t>
      </w:r>
      <w:r>
        <w:rPr>
          <w:rFonts w:ascii="Comic Sans MS" w:eastAsia="Comic Sans MS" w:hAnsi="Comic Sans MS" w:cs="Comic Sans MS"/>
          <w:sz w:val="24"/>
          <w:szCs w:val="24"/>
        </w:rPr>
        <w:t>e part of the district assessment plan. All staff associated with the assessment process are responsible for understanding and implementing the security measures in this policy.For the purposes of this policy, "staff associated with the assessment process"</w:t>
      </w:r>
      <w:r>
        <w:rPr>
          <w:rFonts w:ascii="Comic Sans MS" w:eastAsia="Comic Sans MS" w:hAnsi="Comic Sans MS" w:cs="Comic Sans MS"/>
          <w:sz w:val="24"/>
          <w:szCs w:val="24"/>
        </w:rPr>
        <w:t xml:space="preserve"> includes Test Coordinators, examiners, translators, transcribers, proctors and any district staff who have responsibilities in providing, monitoring or overseeing student testing as determined by the superintendent or designee.</w:t>
      </w:r>
    </w:p>
    <w:p w:rsidR="004D346A" w:rsidRDefault="004D346A">
      <w:pPr>
        <w:spacing w:line="240" w:lineRule="auto"/>
        <w:rPr>
          <w:rFonts w:ascii="Comic Sans MS" w:eastAsia="Comic Sans MS" w:hAnsi="Comic Sans MS" w:cs="Comic Sans MS"/>
          <w:sz w:val="24"/>
          <w:szCs w:val="24"/>
        </w:rPr>
      </w:pPr>
    </w:p>
    <w:p w:rsidR="004D346A" w:rsidRDefault="001F76E0">
      <w:pPr>
        <w:spacing w:line="240" w:lineRule="auto"/>
        <w:rPr>
          <w:rFonts w:ascii="Comic Sans MS" w:eastAsia="Comic Sans MS" w:hAnsi="Comic Sans MS" w:cs="Comic Sans MS"/>
          <w:b/>
          <w:sz w:val="24"/>
          <w:szCs w:val="24"/>
        </w:rPr>
      </w:pPr>
      <w:r>
        <w:rPr>
          <w:rFonts w:ascii="Comic Sans MS" w:eastAsia="Comic Sans MS" w:hAnsi="Comic Sans MS" w:cs="Comic Sans MS"/>
          <w:b/>
          <w:sz w:val="24"/>
          <w:szCs w:val="24"/>
        </w:rPr>
        <w:t>Test Security</w:t>
      </w:r>
    </w:p>
    <w:p w:rsidR="004D346A" w:rsidRDefault="001F76E0">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Unless allow</w:t>
      </w:r>
      <w:r>
        <w:rPr>
          <w:rFonts w:ascii="Comic Sans MS" w:eastAsia="Comic Sans MS" w:hAnsi="Comic Sans MS" w:cs="Comic Sans MS"/>
          <w:sz w:val="24"/>
          <w:szCs w:val="24"/>
        </w:rPr>
        <w:t>ed by specific test protocol, tests shall not be read, scored, reviewed, photocopied, duplicated, scanned, transported or made accessible to staff not associated with the assessment process. Staff associated with the assessment process shall not discuss, e</w:t>
      </w:r>
      <w:r>
        <w:rPr>
          <w:rFonts w:ascii="Comic Sans MS" w:eastAsia="Comic Sans MS" w:hAnsi="Comic Sans MS" w:cs="Comic Sans MS"/>
          <w:sz w:val="24"/>
          <w:szCs w:val="24"/>
        </w:rPr>
        <w:t>ither in writing, verbally or electronically, specific items on the assessment. Such discussion breaches both the security and integrity of the assessment and may result in an invalidation or loss of scores for accountability purposes.Unless allowed by spe</w:t>
      </w:r>
      <w:r>
        <w:rPr>
          <w:rFonts w:ascii="Comic Sans MS" w:eastAsia="Comic Sans MS" w:hAnsi="Comic Sans MS" w:cs="Comic Sans MS"/>
          <w:sz w:val="24"/>
          <w:szCs w:val="24"/>
        </w:rPr>
        <w:t xml:space="preserve">cific test protocol, staff associated with the assessment process are prohibited from reviewing the test materials or questions prior to, during or after testing. To prevent unauthorized access before and after test administration, physical test materials </w:t>
      </w:r>
      <w:r>
        <w:rPr>
          <w:rFonts w:ascii="Comic Sans MS" w:eastAsia="Comic Sans MS" w:hAnsi="Comic Sans MS" w:cs="Comic Sans MS"/>
          <w:sz w:val="24"/>
          <w:szCs w:val="24"/>
        </w:rPr>
        <w:t xml:space="preserve">must be kept in a locked room or cabinet in the school building, but outside the classroom.  All test materials must be returned to the Test Coordinator after the assessment is administered.Any </w:t>
      </w:r>
      <w:r>
        <w:rPr>
          <w:rFonts w:ascii="Comic Sans MS" w:eastAsia="Comic Sans MS" w:hAnsi="Comic Sans MS" w:cs="Comic Sans MS"/>
          <w:sz w:val="24"/>
          <w:szCs w:val="24"/>
        </w:rPr>
        <w:lastRenderedPageBreak/>
        <w:t>unauthorized disclosure of confidential student information or</w:t>
      </w:r>
      <w:r>
        <w:rPr>
          <w:rFonts w:ascii="Comic Sans MS" w:eastAsia="Comic Sans MS" w:hAnsi="Comic Sans MS" w:cs="Comic Sans MS"/>
          <w:sz w:val="24"/>
          <w:szCs w:val="24"/>
        </w:rPr>
        <w:t xml:space="preserve"> test results is a violation as provided in the Family Educational Rights and Privacy Act of 1973 (FERPA). </w:t>
      </w:r>
    </w:p>
    <w:p w:rsidR="004D346A" w:rsidRDefault="004D346A">
      <w:pPr>
        <w:spacing w:line="240" w:lineRule="auto"/>
        <w:rPr>
          <w:rFonts w:ascii="Comic Sans MS" w:eastAsia="Comic Sans MS" w:hAnsi="Comic Sans MS" w:cs="Comic Sans MS"/>
          <w:sz w:val="24"/>
          <w:szCs w:val="24"/>
        </w:rPr>
      </w:pPr>
    </w:p>
    <w:p w:rsidR="004D346A" w:rsidRDefault="001F76E0">
      <w:pPr>
        <w:spacing w:line="240" w:lineRule="auto"/>
        <w:rPr>
          <w:rFonts w:ascii="Comic Sans MS" w:eastAsia="Comic Sans MS" w:hAnsi="Comic Sans MS" w:cs="Comic Sans MS"/>
          <w:b/>
          <w:sz w:val="24"/>
          <w:szCs w:val="24"/>
        </w:rPr>
      </w:pPr>
      <w:r>
        <w:rPr>
          <w:rFonts w:ascii="Comic Sans MS" w:eastAsia="Comic Sans MS" w:hAnsi="Comic Sans MS" w:cs="Comic Sans MS"/>
          <w:b/>
          <w:sz w:val="24"/>
          <w:szCs w:val="24"/>
        </w:rPr>
        <w:t>Training</w:t>
      </w:r>
    </w:p>
    <w:p w:rsidR="004D346A" w:rsidRDefault="001F76E0">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The district is required to train all district staff associated with the assessment process in accordance with test protocol. The training will include topics required or recommended by the specific test or by the vendor administering the testing, as well </w:t>
      </w:r>
      <w:r>
        <w:rPr>
          <w:rFonts w:ascii="Comic Sans MS" w:eastAsia="Comic Sans MS" w:hAnsi="Comic Sans MS" w:cs="Comic Sans MS"/>
          <w:sz w:val="24"/>
          <w:szCs w:val="24"/>
        </w:rPr>
        <w:t>as training on the requirements of this policy. All district staff involved in the testing process must also review the appropriate Test Administration Manual prior to administering the assessment.</w:t>
      </w:r>
    </w:p>
    <w:p w:rsidR="004D346A" w:rsidRDefault="004D346A">
      <w:pPr>
        <w:spacing w:line="240" w:lineRule="auto"/>
        <w:rPr>
          <w:rFonts w:ascii="Comic Sans MS" w:eastAsia="Comic Sans MS" w:hAnsi="Comic Sans MS" w:cs="Comic Sans MS"/>
          <w:sz w:val="24"/>
          <w:szCs w:val="24"/>
        </w:rPr>
      </w:pPr>
    </w:p>
    <w:p w:rsidR="004D346A" w:rsidRDefault="004D346A">
      <w:pPr>
        <w:spacing w:line="240" w:lineRule="auto"/>
        <w:rPr>
          <w:rFonts w:ascii="Comic Sans MS" w:eastAsia="Comic Sans MS" w:hAnsi="Comic Sans MS" w:cs="Comic Sans MS"/>
          <w:sz w:val="24"/>
          <w:szCs w:val="24"/>
        </w:rPr>
      </w:pPr>
    </w:p>
    <w:p w:rsidR="004D346A" w:rsidRDefault="001F76E0">
      <w:pPr>
        <w:spacing w:line="240" w:lineRule="auto"/>
        <w:rPr>
          <w:rFonts w:ascii="Comic Sans MS" w:eastAsia="Comic Sans MS" w:hAnsi="Comic Sans MS" w:cs="Comic Sans MS"/>
          <w:b/>
          <w:sz w:val="26"/>
          <w:szCs w:val="26"/>
        </w:rPr>
      </w:pPr>
      <w:r>
        <w:rPr>
          <w:rFonts w:ascii="Comic Sans MS" w:eastAsia="Comic Sans MS" w:hAnsi="Comic Sans MS" w:cs="Comic Sans MS"/>
          <w:b/>
          <w:sz w:val="26"/>
          <w:szCs w:val="26"/>
        </w:rPr>
        <w:t>Test Coordinator Roles</w:t>
      </w:r>
    </w:p>
    <w:p w:rsidR="004D346A" w:rsidRDefault="001F76E0">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The superintendent or designee wi</w:t>
      </w:r>
      <w:r>
        <w:rPr>
          <w:rFonts w:ascii="Comic Sans MS" w:eastAsia="Comic Sans MS" w:hAnsi="Comic Sans MS" w:cs="Comic Sans MS"/>
          <w:sz w:val="24"/>
          <w:szCs w:val="24"/>
        </w:rPr>
        <w:t>ll appoint a districtwide Test Coordinator who will:</w:t>
      </w:r>
      <w:r>
        <w:rPr>
          <w:rFonts w:ascii="Comic Sans MS" w:eastAsia="Comic Sans MS" w:hAnsi="Comic Sans MS" w:cs="Comic Sans MS"/>
          <w:sz w:val="24"/>
          <w:szCs w:val="24"/>
        </w:rPr>
        <w:tab/>
      </w:r>
    </w:p>
    <w:p w:rsidR="004D346A" w:rsidRDefault="001F76E0">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•View all assessment manuals provided by the Department of Elementary and Secondary Education (DESE)</w:t>
      </w:r>
      <w:r>
        <w:rPr>
          <w:rFonts w:ascii="Comic Sans MS" w:eastAsia="Comic Sans MS" w:hAnsi="Comic Sans MS" w:cs="Comic Sans MS"/>
          <w:sz w:val="24"/>
          <w:szCs w:val="24"/>
        </w:rPr>
        <w:tab/>
      </w:r>
    </w:p>
    <w:p w:rsidR="004D346A" w:rsidRDefault="001F76E0">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•Stay informed of all relevant communication regarding assessments</w:t>
      </w:r>
    </w:p>
    <w:p w:rsidR="004D346A" w:rsidRDefault="001F76E0">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 •Develop and present all require</w:t>
      </w:r>
      <w:r>
        <w:rPr>
          <w:rFonts w:ascii="Comic Sans MS" w:eastAsia="Comic Sans MS" w:hAnsi="Comic Sans MS" w:cs="Comic Sans MS"/>
          <w:sz w:val="24"/>
          <w:szCs w:val="24"/>
        </w:rPr>
        <w:t>d district training</w:t>
      </w:r>
    </w:p>
    <w:p w:rsidR="004D346A" w:rsidRDefault="001F76E0">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•Be responsible for training testing procedures to all school Test Coordinators, test examiners and other staff associated with the assessment process</w:t>
      </w:r>
    </w:p>
    <w:p w:rsidR="004D346A" w:rsidRDefault="001F76E0">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•Keep a record of when staff associated with the assessment process are trained, and </w:t>
      </w:r>
      <w:r>
        <w:rPr>
          <w:rFonts w:ascii="Comic Sans MS" w:eastAsia="Comic Sans MS" w:hAnsi="Comic Sans MS" w:cs="Comic Sans MS"/>
          <w:sz w:val="24"/>
          <w:szCs w:val="24"/>
        </w:rPr>
        <w:t>provide that record to the appropriate parties, if required</w:t>
      </w:r>
    </w:p>
    <w:p w:rsidR="004D346A" w:rsidRDefault="001F76E0">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•Provide school Test Coordinators, test examiners and other staff associated with the assessment process a clearly defined communication plan to be used if issues arise</w:t>
      </w:r>
    </w:p>
    <w:p w:rsidR="004D346A" w:rsidRDefault="001F76E0">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•Prior to testing, restrict</w:t>
      </w:r>
      <w:r>
        <w:rPr>
          <w:rFonts w:ascii="Comic Sans MS" w:eastAsia="Comic Sans MS" w:hAnsi="Comic Sans MS" w:cs="Comic Sans MS"/>
          <w:sz w:val="24"/>
          <w:szCs w:val="24"/>
        </w:rPr>
        <w:t xml:space="preserve"> access to all secure physical testing materials, including student test books and student login information </w:t>
      </w:r>
    </w:p>
    <w:p w:rsidR="004D346A" w:rsidRDefault="001F76E0">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•Ensure that beyond the initial steps of receiving, checking and sorting, that physical test materials remain untouched until they are distributed</w:t>
      </w:r>
      <w:r>
        <w:rPr>
          <w:rFonts w:ascii="Comic Sans MS" w:eastAsia="Comic Sans MS" w:hAnsi="Comic Sans MS" w:cs="Comic Sans MS"/>
          <w:sz w:val="24"/>
          <w:szCs w:val="24"/>
        </w:rPr>
        <w:t xml:space="preserve"> for test administration</w:t>
      </w:r>
    </w:p>
    <w:p w:rsidR="004D346A" w:rsidRDefault="001F76E0">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•Maintain the district's testing schedule and be prepared to provide the schedule to DESE upon request.Should the schedule change in any way, the Test Coordinator must update this information and document the reasons for the change</w:t>
      </w:r>
    </w:p>
    <w:p w:rsidR="004D346A" w:rsidRDefault="001F76E0">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•Inform parents/guardians of the district's testing schedule</w:t>
      </w:r>
    </w:p>
    <w:p w:rsidR="004D346A" w:rsidRDefault="001F76E0">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lastRenderedPageBreak/>
        <w:t>•Organize and deliver physical testing materials to each building and/or classroom and ensure that all responsible district staff have sufficient quantities of testing materials; or designate sp</w:t>
      </w:r>
      <w:r>
        <w:rPr>
          <w:rFonts w:ascii="Comic Sans MS" w:eastAsia="Comic Sans MS" w:hAnsi="Comic Sans MS" w:cs="Comic Sans MS"/>
          <w:sz w:val="24"/>
          <w:szCs w:val="24"/>
        </w:rPr>
        <w:t>ecifically trained persons to do so</w:t>
      </w:r>
    </w:p>
    <w:p w:rsidR="004D346A" w:rsidRDefault="001F76E0">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•Ensure that only the Test Coordinators and staff associated with the assessment process have access to physical test materials</w:t>
      </w:r>
    </w:p>
    <w:p w:rsidR="004D346A" w:rsidRDefault="001F76E0">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•Conduct random quality assurance observations throughout testing</w:t>
      </w:r>
    </w:p>
    <w:p w:rsidR="004D346A" w:rsidRDefault="001F76E0">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•During the transcription process, ensure that all tests that need to be transcribed are kept secure from unauthorized access. All materials and any copies generated shall be returned to the testing coordinator after use</w:t>
      </w:r>
    </w:p>
    <w:p w:rsidR="004D346A" w:rsidRDefault="001F76E0">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•After test administration, collect</w:t>
      </w:r>
      <w:r>
        <w:rPr>
          <w:rFonts w:ascii="Comic Sans MS" w:eastAsia="Comic Sans MS" w:hAnsi="Comic Sans MS" w:cs="Comic Sans MS"/>
          <w:sz w:val="24"/>
          <w:szCs w:val="24"/>
        </w:rPr>
        <w:t xml:space="preserve"> and account for all physical testing materials from each school in the district, as well as any out-of-district schools where the students attend alternative programs</w:t>
      </w:r>
    </w:p>
    <w:p w:rsidR="004D346A" w:rsidRDefault="004D346A">
      <w:pPr>
        <w:spacing w:line="240" w:lineRule="auto"/>
        <w:rPr>
          <w:rFonts w:ascii="Comic Sans MS" w:eastAsia="Comic Sans MS" w:hAnsi="Comic Sans MS" w:cs="Comic Sans MS"/>
          <w:sz w:val="24"/>
          <w:szCs w:val="24"/>
        </w:rPr>
      </w:pPr>
    </w:p>
    <w:p w:rsidR="004D346A" w:rsidRDefault="004D346A">
      <w:pPr>
        <w:spacing w:line="240" w:lineRule="auto"/>
        <w:rPr>
          <w:rFonts w:ascii="Comic Sans MS" w:eastAsia="Comic Sans MS" w:hAnsi="Comic Sans MS" w:cs="Comic Sans MS"/>
          <w:sz w:val="24"/>
          <w:szCs w:val="24"/>
        </w:rPr>
      </w:pPr>
    </w:p>
    <w:p w:rsidR="004D346A" w:rsidRDefault="001F76E0">
      <w:pPr>
        <w:spacing w:line="240" w:lineRule="auto"/>
        <w:rPr>
          <w:rFonts w:ascii="Comic Sans MS" w:eastAsia="Comic Sans MS" w:hAnsi="Comic Sans MS" w:cs="Comic Sans MS"/>
          <w:b/>
          <w:sz w:val="26"/>
          <w:szCs w:val="26"/>
        </w:rPr>
      </w:pPr>
      <w:r>
        <w:rPr>
          <w:rFonts w:ascii="Comic Sans MS" w:eastAsia="Comic Sans MS" w:hAnsi="Comic Sans MS" w:cs="Comic Sans MS"/>
          <w:b/>
          <w:sz w:val="26"/>
          <w:szCs w:val="26"/>
        </w:rPr>
        <w:t>General Test Administration</w:t>
      </w:r>
    </w:p>
    <w:p w:rsidR="004D346A" w:rsidRDefault="001F76E0">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•All standardized and statewide tests will be administered</w:t>
      </w:r>
      <w:r>
        <w:rPr>
          <w:rFonts w:ascii="Comic Sans MS" w:eastAsia="Comic Sans MS" w:hAnsi="Comic Sans MS" w:cs="Comic Sans MS"/>
          <w:sz w:val="24"/>
          <w:szCs w:val="24"/>
        </w:rPr>
        <w:t xml:space="preserve"> in compliance with testing guidelines provided by the vendor producing or administering the test and DESE when applicable</w:t>
      </w:r>
    </w:p>
    <w:p w:rsidR="004D346A" w:rsidRDefault="001F76E0">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•Prior to testing, the district shall provide students with experience using relevant technology equipment, such as computers, laptop</w:t>
      </w:r>
      <w:r>
        <w:rPr>
          <w:rFonts w:ascii="Comic Sans MS" w:eastAsia="Comic Sans MS" w:hAnsi="Comic Sans MS" w:cs="Comic Sans MS"/>
          <w:sz w:val="24"/>
          <w:szCs w:val="24"/>
        </w:rPr>
        <w:t>s and tablet devices</w:t>
      </w:r>
    </w:p>
    <w:p w:rsidR="004D346A" w:rsidRDefault="001F76E0">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•Prior to testing, the district should provide students testing online the opportunity to try out the testing platform</w:t>
      </w:r>
    </w:p>
    <w:p w:rsidR="004D346A" w:rsidRDefault="001F76E0">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•All computer workstations used during testing will be examined to ensure they are clean and free from any notes, pa</w:t>
      </w:r>
      <w:r>
        <w:rPr>
          <w:rFonts w:ascii="Comic Sans MS" w:eastAsia="Comic Sans MS" w:hAnsi="Comic Sans MS" w:cs="Comic Sans MS"/>
          <w:sz w:val="24"/>
          <w:szCs w:val="24"/>
        </w:rPr>
        <w:t>pers, books and other information</w:t>
      </w:r>
    </w:p>
    <w:p w:rsidR="004D346A" w:rsidRDefault="001F76E0">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•The district will perform technology site certification procedures prior to each testing window</w:t>
      </w:r>
    </w:p>
    <w:p w:rsidR="004D346A" w:rsidRDefault="001F76E0">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•Workstations will have adequate space between them so that students are not able to view each other’s screens</w:t>
      </w:r>
    </w:p>
    <w:p w:rsidR="004D346A" w:rsidRDefault="001F76E0">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•Students will</w:t>
      </w:r>
      <w:r>
        <w:rPr>
          <w:rFonts w:ascii="Comic Sans MS" w:eastAsia="Comic Sans MS" w:hAnsi="Comic Sans MS" w:cs="Comic Sans MS"/>
          <w:sz w:val="24"/>
          <w:szCs w:val="24"/>
        </w:rPr>
        <w:t xml:space="preserve"> be encouraged to use restroom facilities, get drinks and take care of other needs before beginning the test</w:t>
      </w:r>
    </w:p>
    <w:p w:rsidR="004D346A" w:rsidRDefault="001F76E0">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•If students must leave the room during testing, they will be instructed to secure their device or physical test materials in accordance with the s</w:t>
      </w:r>
      <w:r>
        <w:rPr>
          <w:rFonts w:ascii="Comic Sans MS" w:eastAsia="Comic Sans MS" w:hAnsi="Comic Sans MS" w:cs="Comic Sans MS"/>
          <w:sz w:val="24"/>
          <w:szCs w:val="24"/>
        </w:rPr>
        <w:t>pecific test protocol before leaving their seats</w:t>
      </w:r>
    </w:p>
    <w:p w:rsidR="004D346A" w:rsidRDefault="001F76E0">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•No individuals other than the test examiner or proctor and the students taking the test shall be allowed in the testing room during the testing session unless otherwise approved by the Test Coordinator</w:t>
      </w:r>
    </w:p>
    <w:p w:rsidR="004D346A" w:rsidRDefault="001F76E0">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lastRenderedPageBreak/>
        <w:t>•Ele</w:t>
      </w:r>
      <w:r>
        <w:rPr>
          <w:rFonts w:ascii="Comic Sans MS" w:eastAsia="Comic Sans MS" w:hAnsi="Comic Sans MS" w:cs="Comic Sans MS"/>
          <w:sz w:val="24"/>
          <w:szCs w:val="24"/>
        </w:rPr>
        <w:t>ctronic communication, including mobile and imaging devices, must not be accessible during any portion of the testing session. These types of devices must be turned off and not readily visible at any time during the testing session</w:t>
      </w:r>
    </w:p>
    <w:p w:rsidR="004D346A" w:rsidRDefault="001F76E0">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•Students will be permit</w:t>
      </w:r>
      <w:r>
        <w:rPr>
          <w:rFonts w:ascii="Comic Sans MS" w:eastAsia="Comic Sans MS" w:hAnsi="Comic Sans MS" w:cs="Comic Sans MS"/>
          <w:sz w:val="24"/>
          <w:szCs w:val="24"/>
        </w:rPr>
        <w:t>ted to use certain materials, such as calculators or dictionaries, when directed by the specific test</w:t>
      </w:r>
    </w:p>
    <w:p w:rsidR="004D346A" w:rsidRDefault="001F76E0">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•Physical test materials will be distributed by staff associated with the assessment process immediately prior to testing. Students will not receive test </w:t>
      </w:r>
      <w:r>
        <w:rPr>
          <w:rFonts w:ascii="Comic Sans MS" w:eastAsia="Comic Sans MS" w:hAnsi="Comic Sans MS" w:cs="Comic Sans MS"/>
          <w:sz w:val="24"/>
          <w:szCs w:val="24"/>
        </w:rPr>
        <w:t>materials until the time testing begins. No other persons will have access to the testing materials</w:t>
      </w:r>
    </w:p>
    <w:p w:rsidR="004D346A" w:rsidRDefault="001F76E0">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•If a test is to be administered over a series of days, the test examiner shall collect and inventory all physical test materials each day immediately follo</w:t>
      </w:r>
      <w:r>
        <w:rPr>
          <w:rFonts w:ascii="Comic Sans MS" w:eastAsia="Comic Sans MS" w:hAnsi="Comic Sans MS" w:cs="Comic Sans MS"/>
          <w:sz w:val="24"/>
          <w:szCs w:val="24"/>
        </w:rPr>
        <w:t>wing testing and store the test materials in a locked facility</w:t>
      </w:r>
    </w:p>
    <w:p w:rsidR="004D346A" w:rsidRDefault="001F76E0">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•After testing, all used draft, scratch, grid or graph paper, student test directions and printed manuals shall be collected and securely destroyed</w:t>
      </w:r>
    </w:p>
    <w:p w:rsidR="004D346A" w:rsidRDefault="001F76E0">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•After the test has been fully administered, </w:t>
      </w:r>
      <w:r>
        <w:rPr>
          <w:rFonts w:ascii="Comic Sans MS" w:eastAsia="Comic Sans MS" w:hAnsi="Comic Sans MS" w:cs="Comic Sans MS"/>
          <w:sz w:val="24"/>
          <w:szCs w:val="24"/>
        </w:rPr>
        <w:t>the Test Coordinator will immediately collect any physical test materials from the test examiner, organize them according to instructions and securely store them in accordance with this policy. Physical test materials will be recounted by the Test Coordina</w:t>
      </w:r>
      <w:r>
        <w:rPr>
          <w:rFonts w:ascii="Comic Sans MS" w:eastAsia="Comic Sans MS" w:hAnsi="Comic Sans MS" w:cs="Comic Sans MS"/>
          <w:sz w:val="24"/>
          <w:szCs w:val="24"/>
        </w:rPr>
        <w:t>tor, and these counts will be documented and checked against pre-administration counts. The Test Coordinator or designee will sort and package physical test materials according to directions from the assessment company and send them for scoring as expedien</w:t>
      </w:r>
      <w:r>
        <w:rPr>
          <w:rFonts w:ascii="Comic Sans MS" w:eastAsia="Comic Sans MS" w:hAnsi="Comic Sans MS" w:cs="Comic Sans MS"/>
          <w:sz w:val="24"/>
          <w:szCs w:val="24"/>
        </w:rPr>
        <w:t>tly as possible.</w:t>
      </w:r>
    </w:p>
    <w:p w:rsidR="004D346A" w:rsidRDefault="004D346A">
      <w:pPr>
        <w:spacing w:line="240" w:lineRule="auto"/>
        <w:rPr>
          <w:rFonts w:ascii="Comic Sans MS" w:eastAsia="Comic Sans MS" w:hAnsi="Comic Sans MS" w:cs="Comic Sans MS"/>
          <w:sz w:val="24"/>
          <w:szCs w:val="24"/>
        </w:rPr>
      </w:pPr>
    </w:p>
    <w:p w:rsidR="004D346A" w:rsidRDefault="004D346A">
      <w:pPr>
        <w:spacing w:line="240" w:lineRule="auto"/>
        <w:rPr>
          <w:rFonts w:ascii="Comic Sans MS" w:eastAsia="Comic Sans MS" w:hAnsi="Comic Sans MS" w:cs="Comic Sans MS"/>
          <w:sz w:val="24"/>
          <w:szCs w:val="24"/>
        </w:rPr>
      </w:pPr>
    </w:p>
    <w:p w:rsidR="004D346A" w:rsidRDefault="001F76E0">
      <w:pPr>
        <w:spacing w:line="240" w:lineRule="auto"/>
        <w:rPr>
          <w:rFonts w:ascii="Comic Sans MS" w:eastAsia="Comic Sans MS" w:hAnsi="Comic Sans MS" w:cs="Comic Sans MS"/>
          <w:b/>
          <w:sz w:val="26"/>
          <w:szCs w:val="26"/>
        </w:rPr>
      </w:pPr>
      <w:r>
        <w:rPr>
          <w:rFonts w:ascii="Comic Sans MS" w:eastAsia="Comic Sans MS" w:hAnsi="Comic Sans MS" w:cs="Comic Sans MS"/>
          <w:b/>
          <w:sz w:val="26"/>
          <w:szCs w:val="26"/>
        </w:rPr>
        <w:t>Sanctions Against Improper or Unethical Practices</w:t>
      </w:r>
    </w:p>
    <w:p w:rsidR="004D346A" w:rsidRDefault="001F76E0">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The security measures outlined in this document should help prevent improper or unethical practices.Improper and unethical practices include, but are not limited to:</w:t>
      </w:r>
    </w:p>
    <w:p w:rsidR="004D346A" w:rsidRDefault="001F76E0">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•Violating any provis</w:t>
      </w:r>
      <w:r>
        <w:rPr>
          <w:rFonts w:ascii="Comic Sans MS" w:eastAsia="Comic Sans MS" w:hAnsi="Comic Sans MS" w:cs="Comic Sans MS"/>
          <w:sz w:val="24"/>
          <w:szCs w:val="24"/>
        </w:rPr>
        <w:t>ion of this policy</w:t>
      </w:r>
    </w:p>
    <w:p w:rsidR="004D346A" w:rsidRDefault="001F76E0">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•Copying any part of the standardized test materials or online test unless authorized by test protocol</w:t>
      </w:r>
    </w:p>
    <w:p w:rsidR="004D346A" w:rsidRDefault="001F76E0">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•Removing any test materials from the secure storage area except during test administration, unless authorized by the Test Coordinator and otherwise allowed by test protocol </w:t>
      </w:r>
    </w:p>
    <w:p w:rsidR="004D346A" w:rsidRDefault="001F76E0">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•Accessing test questions prior to when the test is given, unless authorized by t</w:t>
      </w:r>
      <w:r>
        <w:rPr>
          <w:rFonts w:ascii="Comic Sans MS" w:eastAsia="Comic Sans MS" w:hAnsi="Comic Sans MS" w:cs="Comic Sans MS"/>
          <w:sz w:val="24"/>
          <w:szCs w:val="24"/>
        </w:rPr>
        <w:t>he Test Coordinator and otherwise allowed by test protocol</w:t>
      </w:r>
    </w:p>
    <w:p w:rsidR="004D346A" w:rsidRDefault="001F76E0">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lastRenderedPageBreak/>
        <w:t>•Copying, printing, downloading or duplicating in any way any part of an online assessment for any reason unless authorized by the Test Coordinator and otherwise allowed by test protocol</w:t>
      </w:r>
    </w:p>
    <w:p w:rsidR="004D346A" w:rsidRDefault="001F76E0">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•Failing to return all test materials following test administration</w:t>
      </w:r>
    </w:p>
    <w:p w:rsidR="004D346A" w:rsidRDefault="001F76E0">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•Directly teaching any actual test item or taking actions to discover test items included on a test</w:t>
      </w:r>
    </w:p>
    <w:p w:rsidR="004D346A" w:rsidRDefault="001F76E0">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•Altering in any way a student's responses on a test</w:t>
      </w:r>
    </w:p>
    <w:p w:rsidR="004D346A" w:rsidRDefault="001F76E0">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•Indicating to students during test</w:t>
      </w:r>
      <w:r>
        <w:rPr>
          <w:rFonts w:ascii="Comic Sans MS" w:eastAsia="Comic Sans MS" w:hAnsi="Comic Sans MS" w:cs="Comic Sans MS"/>
          <w:sz w:val="24"/>
          <w:szCs w:val="24"/>
        </w:rPr>
        <w:t>ing that they have missed items or need to change answers</w:t>
      </w:r>
    </w:p>
    <w:p w:rsidR="004D346A" w:rsidRDefault="001F76E0">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•Giving students clues or answers to questions</w:t>
      </w:r>
    </w:p>
    <w:p w:rsidR="004D346A" w:rsidRDefault="001F76E0">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•Allowing students to give each other answers to questions or copy each other's work</w:t>
      </w:r>
    </w:p>
    <w:p w:rsidR="004D346A" w:rsidRDefault="001F76E0">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•Altering test administration procedures in any other way to give </w:t>
      </w:r>
      <w:r>
        <w:rPr>
          <w:rFonts w:ascii="Comic Sans MS" w:eastAsia="Comic Sans MS" w:hAnsi="Comic Sans MS" w:cs="Comic Sans MS"/>
          <w:sz w:val="24"/>
          <w:szCs w:val="24"/>
        </w:rPr>
        <w:t>students an unfair advantage</w:t>
      </w:r>
    </w:p>
    <w:p w:rsidR="004D346A" w:rsidRDefault="001F76E0">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•Administrators or other staff members pressuring or encouraging teachers to engage in any of the aforementioned improper or unethical practices. </w:t>
      </w:r>
    </w:p>
    <w:p w:rsidR="004D346A" w:rsidRDefault="004D346A">
      <w:pPr>
        <w:spacing w:line="240" w:lineRule="auto"/>
        <w:rPr>
          <w:rFonts w:ascii="Comic Sans MS" w:eastAsia="Comic Sans MS" w:hAnsi="Comic Sans MS" w:cs="Comic Sans MS"/>
          <w:sz w:val="24"/>
          <w:szCs w:val="24"/>
        </w:rPr>
      </w:pPr>
    </w:p>
    <w:p w:rsidR="004D346A" w:rsidRDefault="001F76E0">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All district staff are required to immediately report to the Test Coordinator a</w:t>
      </w:r>
      <w:r>
        <w:rPr>
          <w:rFonts w:ascii="Comic Sans MS" w:eastAsia="Comic Sans MS" w:hAnsi="Comic Sans MS" w:cs="Comic Sans MS"/>
          <w:sz w:val="24"/>
          <w:szCs w:val="24"/>
        </w:rPr>
        <w:t>ny suspicion that this policy has been violated. An immediate investigation will occur if a district staff person is suspected of engaging in any improper or unethical practice. If the allegations against the staff person are proven, a report will be forwa</w:t>
      </w:r>
      <w:r>
        <w:rPr>
          <w:rFonts w:ascii="Comic Sans MS" w:eastAsia="Comic Sans MS" w:hAnsi="Comic Sans MS" w:cs="Comic Sans MS"/>
          <w:sz w:val="24"/>
          <w:szCs w:val="24"/>
        </w:rPr>
        <w:t>rded to the superintendent, and appropriate disciplinary action will be taken, including and up to termination.The district will conduct an investigation of any student suspected of engaging in any improper or unethical practice. If allegations are proven,</w:t>
      </w:r>
      <w:r>
        <w:rPr>
          <w:rFonts w:ascii="Comic Sans MS" w:eastAsia="Comic Sans MS" w:hAnsi="Comic Sans MS" w:cs="Comic Sans MS"/>
          <w:sz w:val="24"/>
          <w:szCs w:val="24"/>
        </w:rPr>
        <w:t xml:space="preserve"> the student will be disciplined in accordance with district policy. Administrators and test examiners are responsible for reporting any improper or unethical behaviors to DESE's Assessment Section.</w:t>
      </w:r>
    </w:p>
    <w:p w:rsidR="004D346A" w:rsidRDefault="004D346A">
      <w:pPr>
        <w:spacing w:line="240" w:lineRule="auto"/>
        <w:rPr>
          <w:rFonts w:ascii="Comic Sans MS" w:eastAsia="Comic Sans MS" w:hAnsi="Comic Sans MS" w:cs="Comic Sans MS"/>
          <w:sz w:val="24"/>
          <w:szCs w:val="24"/>
        </w:rPr>
      </w:pPr>
    </w:p>
    <w:p w:rsidR="004D346A" w:rsidRDefault="004D346A">
      <w:pPr>
        <w:spacing w:line="240" w:lineRule="auto"/>
        <w:rPr>
          <w:rFonts w:ascii="Comic Sans MS" w:eastAsia="Comic Sans MS" w:hAnsi="Comic Sans MS" w:cs="Comic Sans MS"/>
          <w:sz w:val="24"/>
          <w:szCs w:val="24"/>
        </w:rPr>
      </w:pPr>
    </w:p>
    <w:p w:rsidR="004D346A" w:rsidRDefault="004D346A">
      <w:pPr>
        <w:spacing w:line="240" w:lineRule="auto"/>
        <w:rPr>
          <w:rFonts w:ascii="Comic Sans MS" w:eastAsia="Comic Sans MS" w:hAnsi="Comic Sans MS" w:cs="Comic Sans MS"/>
          <w:sz w:val="24"/>
          <w:szCs w:val="24"/>
        </w:rPr>
      </w:pPr>
    </w:p>
    <w:p w:rsidR="004D346A" w:rsidRDefault="004D346A">
      <w:pPr>
        <w:spacing w:line="240" w:lineRule="auto"/>
        <w:rPr>
          <w:rFonts w:ascii="Comic Sans MS" w:eastAsia="Comic Sans MS" w:hAnsi="Comic Sans MS" w:cs="Comic Sans MS"/>
          <w:sz w:val="24"/>
          <w:szCs w:val="24"/>
        </w:rPr>
      </w:pPr>
    </w:p>
    <w:sectPr w:rsidR="004D346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embedRegular r:id="rId1" w:fontKey="{1512BE0B-8C60-4AB6-B041-B4ADFF36FB56}"/>
    <w:embedBold r:id="rId2" w:fontKey="{B9346F63-1CF7-4F1E-BB47-E465C400764E}"/>
  </w:font>
  <w:font w:name="Calibri">
    <w:panose1 w:val="020F0502020204030204"/>
    <w:charset w:val="00"/>
    <w:family w:val="swiss"/>
    <w:pitch w:val="variable"/>
    <w:sig w:usb0="E4002EFF" w:usb1="C200247B" w:usb2="00000009" w:usb3="00000000" w:csb0="000001FF" w:csb1="00000000"/>
    <w:embedRegular r:id="rId3" w:fontKey="{028A56B8-6277-4290-ACBA-DAA1C405310D}"/>
  </w:font>
  <w:font w:name="Cambria">
    <w:panose1 w:val="02040503050406030204"/>
    <w:charset w:val="00"/>
    <w:family w:val="roman"/>
    <w:pitch w:val="variable"/>
    <w:sig w:usb0="E00006FF" w:usb1="420024FF" w:usb2="02000000" w:usb3="00000000" w:csb0="0000019F" w:csb1="00000000"/>
    <w:embedRegular r:id="rId4" w:fontKey="{7FA0F520-C9E2-4734-B0B8-BC9316D4FB75}"/>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3486F"/>
    <w:multiLevelType w:val="multilevel"/>
    <w:tmpl w:val="3412DD1A"/>
    <w:lvl w:ilvl="0">
      <w:start w:val="1"/>
      <w:numFmt w:val="bullet"/>
      <w:lvlText w:val="●"/>
      <w:lvlJc w:val="left"/>
      <w:pPr>
        <w:ind w:left="576" w:hanging="576"/>
      </w:pPr>
      <w:rPr>
        <w:u w:val="none"/>
      </w:rPr>
    </w:lvl>
    <w:lvl w:ilvl="1">
      <w:start w:val="1"/>
      <w:numFmt w:val="bullet"/>
      <w:lvlText w:val="○"/>
      <w:lvlJc w:val="left"/>
      <w:pPr>
        <w:ind w:left="936" w:hanging="936"/>
      </w:pPr>
      <w:rPr>
        <w:u w:val="none"/>
      </w:rPr>
    </w:lvl>
    <w:lvl w:ilvl="2">
      <w:start w:val="1"/>
      <w:numFmt w:val="bullet"/>
      <w:lvlText w:val="■"/>
      <w:lvlJc w:val="left"/>
      <w:pPr>
        <w:ind w:left="1296" w:hanging="1296"/>
      </w:pPr>
      <w:rPr>
        <w:u w:val="none"/>
      </w:rPr>
    </w:lvl>
    <w:lvl w:ilvl="3">
      <w:start w:val="1"/>
      <w:numFmt w:val="bullet"/>
      <w:lvlText w:val="◆"/>
      <w:lvlJc w:val="left"/>
      <w:pPr>
        <w:ind w:left="1656" w:hanging="1656"/>
      </w:pPr>
      <w:rPr>
        <w:u w:val="none"/>
      </w:rPr>
    </w:lvl>
    <w:lvl w:ilvl="4">
      <w:start w:val="1"/>
      <w:numFmt w:val="bullet"/>
      <w:lvlText w:val="▶"/>
      <w:lvlJc w:val="left"/>
      <w:pPr>
        <w:ind w:left="2016" w:hanging="2016"/>
      </w:pPr>
      <w:rPr>
        <w:u w:val="none"/>
      </w:rPr>
    </w:lvl>
    <w:lvl w:ilvl="5">
      <w:start w:val="1"/>
      <w:numFmt w:val="bullet"/>
      <w:lvlText w:val="◉"/>
      <w:lvlJc w:val="left"/>
      <w:pPr>
        <w:ind w:left="2376" w:hanging="2376"/>
      </w:pPr>
      <w:rPr>
        <w:u w:val="none"/>
      </w:rPr>
    </w:lvl>
    <w:lvl w:ilvl="6">
      <w:start w:val="1"/>
      <w:numFmt w:val="bullet"/>
      <w:lvlText w:val="⬤"/>
      <w:lvlJc w:val="left"/>
      <w:pPr>
        <w:ind w:left="2735" w:hanging="2735"/>
      </w:pPr>
      <w:rPr>
        <w:u w:val="none"/>
      </w:rPr>
    </w:lvl>
    <w:lvl w:ilvl="7">
      <w:start w:val="1"/>
      <w:numFmt w:val="bullet"/>
      <w:lvlText w:val="♦"/>
      <w:lvlJc w:val="left"/>
      <w:pPr>
        <w:ind w:left="3095" w:hanging="3095"/>
      </w:pPr>
      <w:rPr>
        <w:u w:val="none"/>
      </w:rPr>
    </w:lvl>
    <w:lvl w:ilvl="8">
      <w:start w:val="1"/>
      <w:numFmt w:val="bullet"/>
      <w:lvlText w:val=""/>
      <w:lvlJc w:val="left"/>
      <w:pPr>
        <w:ind w:left="0" w:firstLine="0"/>
      </w:pPr>
      <w:rPr>
        <w:u w:val="none"/>
      </w:rPr>
    </w:lvl>
  </w:abstractNum>
  <w:abstractNum w:abstractNumId="1" w15:restartNumberingAfterBreak="0">
    <w:nsid w:val="06594413"/>
    <w:multiLevelType w:val="multilevel"/>
    <w:tmpl w:val="A784FED0"/>
    <w:lvl w:ilvl="0">
      <w:start w:val="1"/>
      <w:numFmt w:val="bullet"/>
      <w:lvlText w:val="●"/>
      <w:lvlJc w:val="left"/>
      <w:pPr>
        <w:ind w:left="576" w:hanging="576"/>
      </w:pPr>
      <w:rPr>
        <w:u w:val="none"/>
      </w:rPr>
    </w:lvl>
    <w:lvl w:ilvl="1">
      <w:start w:val="1"/>
      <w:numFmt w:val="bullet"/>
      <w:lvlText w:val="○"/>
      <w:lvlJc w:val="left"/>
      <w:pPr>
        <w:ind w:left="936" w:hanging="936"/>
      </w:pPr>
      <w:rPr>
        <w:u w:val="none"/>
      </w:rPr>
    </w:lvl>
    <w:lvl w:ilvl="2">
      <w:start w:val="1"/>
      <w:numFmt w:val="bullet"/>
      <w:lvlText w:val="■"/>
      <w:lvlJc w:val="left"/>
      <w:pPr>
        <w:ind w:left="1296" w:hanging="1296"/>
      </w:pPr>
      <w:rPr>
        <w:u w:val="none"/>
      </w:rPr>
    </w:lvl>
    <w:lvl w:ilvl="3">
      <w:start w:val="1"/>
      <w:numFmt w:val="bullet"/>
      <w:lvlText w:val="◆"/>
      <w:lvlJc w:val="left"/>
      <w:pPr>
        <w:ind w:left="1656" w:hanging="1656"/>
      </w:pPr>
      <w:rPr>
        <w:u w:val="none"/>
      </w:rPr>
    </w:lvl>
    <w:lvl w:ilvl="4">
      <w:start w:val="1"/>
      <w:numFmt w:val="bullet"/>
      <w:lvlText w:val="▶"/>
      <w:lvlJc w:val="left"/>
      <w:pPr>
        <w:ind w:left="2016" w:hanging="2016"/>
      </w:pPr>
      <w:rPr>
        <w:u w:val="none"/>
      </w:rPr>
    </w:lvl>
    <w:lvl w:ilvl="5">
      <w:start w:val="1"/>
      <w:numFmt w:val="bullet"/>
      <w:lvlText w:val="◉"/>
      <w:lvlJc w:val="left"/>
      <w:pPr>
        <w:ind w:left="2376" w:hanging="2376"/>
      </w:pPr>
      <w:rPr>
        <w:u w:val="none"/>
      </w:rPr>
    </w:lvl>
    <w:lvl w:ilvl="6">
      <w:start w:val="1"/>
      <w:numFmt w:val="bullet"/>
      <w:lvlText w:val="⬤"/>
      <w:lvlJc w:val="left"/>
      <w:pPr>
        <w:ind w:left="2735" w:hanging="2735"/>
      </w:pPr>
      <w:rPr>
        <w:u w:val="none"/>
      </w:rPr>
    </w:lvl>
    <w:lvl w:ilvl="7">
      <w:start w:val="1"/>
      <w:numFmt w:val="bullet"/>
      <w:lvlText w:val="♦"/>
      <w:lvlJc w:val="left"/>
      <w:pPr>
        <w:ind w:left="3095" w:hanging="3095"/>
      </w:pPr>
      <w:rPr>
        <w:u w:val="none"/>
      </w:rPr>
    </w:lvl>
    <w:lvl w:ilvl="8">
      <w:start w:val="1"/>
      <w:numFmt w:val="bullet"/>
      <w:lvlText w:val=""/>
      <w:lvlJc w:val="left"/>
      <w:pPr>
        <w:ind w:left="0" w:firstLine="0"/>
      </w:pPr>
      <w:rPr>
        <w:u w:val="none"/>
      </w:rPr>
    </w:lvl>
  </w:abstractNum>
  <w:abstractNum w:abstractNumId="2" w15:restartNumberingAfterBreak="0">
    <w:nsid w:val="08D16039"/>
    <w:multiLevelType w:val="multilevel"/>
    <w:tmpl w:val="613CA438"/>
    <w:lvl w:ilvl="0">
      <w:start w:val="1"/>
      <w:numFmt w:val="bullet"/>
      <w:lvlText w:val="●"/>
      <w:lvlJc w:val="left"/>
      <w:pPr>
        <w:ind w:left="576" w:hanging="576"/>
      </w:pPr>
      <w:rPr>
        <w:u w:val="none"/>
      </w:rPr>
    </w:lvl>
    <w:lvl w:ilvl="1">
      <w:start w:val="1"/>
      <w:numFmt w:val="bullet"/>
      <w:lvlText w:val="○"/>
      <w:lvlJc w:val="left"/>
      <w:pPr>
        <w:ind w:left="936" w:hanging="936"/>
      </w:pPr>
      <w:rPr>
        <w:u w:val="none"/>
      </w:rPr>
    </w:lvl>
    <w:lvl w:ilvl="2">
      <w:start w:val="1"/>
      <w:numFmt w:val="bullet"/>
      <w:lvlText w:val="■"/>
      <w:lvlJc w:val="left"/>
      <w:pPr>
        <w:ind w:left="1296" w:hanging="1296"/>
      </w:pPr>
      <w:rPr>
        <w:u w:val="none"/>
      </w:rPr>
    </w:lvl>
    <w:lvl w:ilvl="3">
      <w:start w:val="1"/>
      <w:numFmt w:val="bullet"/>
      <w:lvlText w:val="◆"/>
      <w:lvlJc w:val="left"/>
      <w:pPr>
        <w:ind w:left="1656" w:hanging="1656"/>
      </w:pPr>
      <w:rPr>
        <w:u w:val="none"/>
      </w:rPr>
    </w:lvl>
    <w:lvl w:ilvl="4">
      <w:start w:val="1"/>
      <w:numFmt w:val="bullet"/>
      <w:lvlText w:val="▶"/>
      <w:lvlJc w:val="left"/>
      <w:pPr>
        <w:ind w:left="2016" w:hanging="2016"/>
      </w:pPr>
      <w:rPr>
        <w:u w:val="none"/>
      </w:rPr>
    </w:lvl>
    <w:lvl w:ilvl="5">
      <w:start w:val="1"/>
      <w:numFmt w:val="bullet"/>
      <w:lvlText w:val="◉"/>
      <w:lvlJc w:val="left"/>
      <w:pPr>
        <w:ind w:left="2376" w:hanging="2376"/>
      </w:pPr>
      <w:rPr>
        <w:u w:val="none"/>
      </w:rPr>
    </w:lvl>
    <w:lvl w:ilvl="6">
      <w:start w:val="1"/>
      <w:numFmt w:val="bullet"/>
      <w:lvlText w:val="⬤"/>
      <w:lvlJc w:val="left"/>
      <w:pPr>
        <w:ind w:left="2735" w:hanging="2735"/>
      </w:pPr>
      <w:rPr>
        <w:u w:val="none"/>
      </w:rPr>
    </w:lvl>
    <w:lvl w:ilvl="7">
      <w:start w:val="1"/>
      <w:numFmt w:val="bullet"/>
      <w:lvlText w:val="♦"/>
      <w:lvlJc w:val="left"/>
      <w:pPr>
        <w:ind w:left="3095" w:hanging="3095"/>
      </w:pPr>
      <w:rPr>
        <w:u w:val="none"/>
      </w:rPr>
    </w:lvl>
    <w:lvl w:ilvl="8">
      <w:start w:val="1"/>
      <w:numFmt w:val="bullet"/>
      <w:lvlText w:val=""/>
      <w:lvlJc w:val="left"/>
      <w:pPr>
        <w:ind w:left="0" w:firstLine="0"/>
      </w:pPr>
      <w:rPr>
        <w:u w:val="none"/>
      </w:rPr>
    </w:lvl>
  </w:abstractNum>
  <w:abstractNum w:abstractNumId="3" w15:restartNumberingAfterBreak="0">
    <w:nsid w:val="16D93E60"/>
    <w:multiLevelType w:val="multilevel"/>
    <w:tmpl w:val="5C4E9640"/>
    <w:lvl w:ilvl="0">
      <w:start w:val="1"/>
      <w:numFmt w:val="bullet"/>
      <w:lvlText w:val="●"/>
      <w:lvlJc w:val="left"/>
      <w:pPr>
        <w:ind w:left="576" w:hanging="576"/>
      </w:pPr>
      <w:rPr>
        <w:u w:val="none"/>
      </w:rPr>
    </w:lvl>
    <w:lvl w:ilvl="1">
      <w:start w:val="1"/>
      <w:numFmt w:val="bullet"/>
      <w:lvlText w:val="○"/>
      <w:lvlJc w:val="left"/>
      <w:pPr>
        <w:ind w:left="936" w:hanging="936"/>
      </w:pPr>
      <w:rPr>
        <w:u w:val="none"/>
      </w:rPr>
    </w:lvl>
    <w:lvl w:ilvl="2">
      <w:start w:val="1"/>
      <w:numFmt w:val="bullet"/>
      <w:lvlText w:val="■"/>
      <w:lvlJc w:val="left"/>
      <w:pPr>
        <w:ind w:left="1296" w:hanging="1296"/>
      </w:pPr>
      <w:rPr>
        <w:u w:val="none"/>
      </w:rPr>
    </w:lvl>
    <w:lvl w:ilvl="3">
      <w:start w:val="1"/>
      <w:numFmt w:val="bullet"/>
      <w:lvlText w:val="◆"/>
      <w:lvlJc w:val="left"/>
      <w:pPr>
        <w:ind w:left="1656" w:hanging="1656"/>
      </w:pPr>
      <w:rPr>
        <w:u w:val="none"/>
      </w:rPr>
    </w:lvl>
    <w:lvl w:ilvl="4">
      <w:start w:val="1"/>
      <w:numFmt w:val="bullet"/>
      <w:lvlText w:val="▶"/>
      <w:lvlJc w:val="left"/>
      <w:pPr>
        <w:ind w:left="2016" w:hanging="2016"/>
      </w:pPr>
      <w:rPr>
        <w:u w:val="none"/>
      </w:rPr>
    </w:lvl>
    <w:lvl w:ilvl="5">
      <w:start w:val="1"/>
      <w:numFmt w:val="bullet"/>
      <w:lvlText w:val="◉"/>
      <w:lvlJc w:val="left"/>
      <w:pPr>
        <w:ind w:left="2376" w:hanging="2376"/>
      </w:pPr>
      <w:rPr>
        <w:u w:val="none"/>
      </w:rPr>
    </w:lvl>
    <w:lvl w:ilvl="6">
      <w:start w:val="1"/>
      <w:numFmt w:val="bullet"/>
      <w:lvlText w:val="⬤"/>
      <w:lvlJc w:val="left"/>
      <w:pPr>
        <w:ind w:left="2735" w:hanging="2735"/>
      </w:pPr>
      <w:rPr>
        <w:u w:val="none"/>
      </w:rPr>
    </w:lvl>
    <w:lvl w:ilvl="7">
      <w:start w:val="1"/>
      <w:numFmt w:val="bullet"/>
      <w:lvlText w:val="♦"/>
      <w:lvlJc w:val="left"/>
      <w:pPr>
        <w:ind w:left="3095" w:hanging="3095"/>
      </w:pPr>
      <w:rPr>
        <w:u w:val="none"/>
      </w:rPr>
    </w:lvl>
    <w:lvl w:ilvl="8">
      <w:start w:val="1"/>
      <w:numFmt w:val="bullet"/>
      <w:lvlText w:val=""/>
      <w:lvlJc w:val="left"/>
      <w:pPr>
        <w:ind w:left="0" w:firstLine="0"/>
      </w:pPr>
      <w:rPr>
        <w:u w:val="none"/>
      </w:rPr>
    </w:lvl>
  </w:abstractNum>
  <w:abstractNum w:abstractNumId="4" w15:restartNumberingAfterBreak="0">
    <w:nsid w:val="367A21F8"/>
    <w:multiLevelType w:val="multilevel"/>
    <w:tmpl w:val="B4105E70"/>
    <w:lvl w:ilvl="0">
      <w:start w:val="1"/>
      <w:numFmt w:val="bullet"/>
      <w:lvlText w:val="●"/>
      <w:lvlJc w:val="left"/>
      <w:pPr>
        <w:ind w:left="576" w:hanging="576"/>
      </w:pPr>
      <w:rPr>
        <w:u w:val="none"/>
      </w:rPr>
    </w:lvl>
    <w:lvl w:ilvl="1">
      <w:start w:val="1"/>
      <w:numFmt w:val="bullet"/>
      <w:lvlText w:val="○"/>
      <w:lvlJc w:val="left"/>
      <w:pPr>
        <w:ind w:left="936" w:hanging="936"/>
      </w:pPr>
      <w:rPr>
        <w:u w:val="none"/>
      </w:rPr>
    </w:lvl>
    <w:lvl w:ilvl="2">
      <w:start w:val="1"/>
      <w:numFmt w:val="bullet"/>
      <w:lvlText w:val="■"/>
      <w:lvlJc w:val="left"/>
      <w:pPr>
        <w:ind w:left="1296" w:hanging="1296"/>
      </w:pPr>
      <w:rPr>
        <w:u w:val="none"/>
      </w:rPr>
    </w:lvl>
    <w:lvl w:ilvl="3">
      <w:start w:val="1"/>
      <w:numFmt w:val="bullet"/>
      <w:lvlText w:val="◆"/>
      <w:lvlJc w:val="left"/>
      <w:pPr>
        <w:ind w:left="1656" w:hanging="1656"/>
      </w:pPr>
      <w:rPr>
        <w:u w:val="none"/>
      </w:rPr>
    </w:lvl>
    <w:lvl w:ilvl="4">
      <w:start w:val="1"/>
      <w:numFmt w:val="bullet"/>
      <w:lvlText w:val="▶"/>
      <w:lvlJc w:val="left"/>
      <w:pPr>
        <w:ind w:left="2016" w:hanging="2016"/>
      </w:pPr>
      <w:rPr>
        <w:u w:val="none"/>
      </w:rPr>
    </w:lvl>
    <w:lvl w:ilvl="5">
      <w:start w:val="1"/>
      <w:numFmt w:val="bullet"/>
      <w:lvlText w:val="◉"/>
      <w:lvlJc w:val="left"/>
      <w:pPr>
        <w:ind w:left="2376" w:hanging="2376"/>
      </w:pPr>
      <w:rPr>
        <w:u w:val="none"/>
      </w:rPr>
    </w:lvl>
    <w:lvl w:ilvl="6">
      <w:start w:val="1"/>
      <w:numFmt w:val="bullet"/>
      <w:lvlText w:val="⬤"/>
      <w:lvlJc w:val="left"/>
      <w:pPr>
        <w:ind w:left="2735" w:hanging="2735"/>
      </w:pPr>
      <w:rPr>
        <w:u w:val="none"/>
      </w:rPr>
    </w:lvl>
    <w:lvl w:ilvl="7">
      <w:start w:val="1"/>
      <w:numFmt w:val="bullet"/>
      <w:lvlText w:val="♦"/>
      <w:lvlJc w:val="left"/>
      <w:pPr>
        <w:ind w:left="3095" w:hanging="3095"/>
      </w:pPr>
      <w:rPr>
        <w:u w:val="none"/>
      </w:rPr>
    </w:lvl>
    <w:lvl w:ilvl="8">
      <w:start w:val="1"/>
      <w:numFmt w:val="bullet"/>
      <w:lvlText w:val=""/>
      <w:lvlJc w:val="left"/>
      <w:pPr>
        <w:ind w:left="0" w:firstLine="0"/>
      </w:pPr>
      <w:rPr>
        <w:u w:val="none"/>
      </w:rPr>
    </w:lvl>
  </w:abstractNum>
  <w:abstractNum w:abstractNumId="5" w15:restartNumberingAfterBreak="0">
    <w:nsid w:val="40A40234"/>
    <w:multiLevelType w:val="multilevel"/>
    <w:tmpl w:val="6AF4A35E"/>
    <w:lvl w:ilvl="0">
      <w:start w:val="1"/>
      <w:numFmt w:val="bullet"/>
      <w:lvlText w:val="●"/>
      <w:lvlJc w:val="left"/>
      <w:pPr>
        <w:ind w:left="576" w:hanging="576"/>
      </w:pPr>
      <w:rPr>
        <w:u w:val="none"/>
      </w:rPr>
    </w:lvl>
    <w:lvl w:ilvl="1">
      <w:start w:val="1"/>
      <w:numFmt w:val="bullet"/>
      <w:lvlText w:val="○"/>
      <w:lvlJc w:val="left"/>
      <w:pPr>
        <w:ind w:left="936" w:hanging="936"/>
      </w:pPr>
      <w:rPr>
        <w:u w:val="none"/>
      </w:rPr>
    </w:lvl>
    <w:lvl w:ilvl="2">
      <w:start w:val="1"/>
      <w:numFmt w:val="bullet"/>
      <w:lvlText w:val="■"/>
      <w:lvlJc w:val="left"/>
      <w:pPr>
        <w:ind w:left="1296" w:hanging="1296"/>
      </w:pPr>
      <w:rPr>
        <w:u w:val="none"/>
      </w:rPr>
    </w:lvl>
    <w:lvl w:ilvl="3">
      <w:start w:val="1"/>
      <w:numFmt w:val="bullet"/>
      <w:lvlText w:val="◆"/>
      <w:lvlJc w:val="left"/>
      <w:pPr>
        <w:ind w:left="1656" w:hanging="1656"/>
      </w:pPr>
      <w:rPr>
        <w:u w:val="none"/>
      </w:rPr>
    </w:lvl>
    <w:lvl w:ilvl="4">
      <w:start w:val="1"/>
      <w:numFmt w:val="bullet"/>
      <w:lvlText w:val="▶"/>
      <w:lvlJc w:val="left"/>
      <w:pPr>
        <w:ind w:left="2016" w:hanging="2016"/>
      </w:pPr>
      <w:rPr>
        <w:u w:val="none"/>
      </w:rPr>
    </w:lvl>
    <w:lvl w:ilvl="5">
      <w:start w:val="1"/>
      <w:numFmt w:val="bullet"/>
      <w:lvlText w:val="◉"/>
      <w:lvlJc w:val="left"/>
      <w:pPr>
        <w:ind w:left="2376" w:hanging="2376"/>
      </w:pPr>
      <w:rPr>
        <w:u w:val="none"/>
      </w:rPr>
    </w:lvl>
    <w:lvl w:ilvl="6">
      <w:start w:val="1"/>
      <w:numFmt w:val="bullet"/>
      <w:lvlText w:val="⬤"/>
      <w:lvlJc w:val="left"/>
      <w:pPr>
        <w:ind w:left="2735" w:hanging="2735"/>
      </w:pPr>
      <w:rPr>
        <w:u w:val="none"/>
      </w:rPr>
    </w:lvl>
    <w:lvl w:ilvl="7">
      <w:start w:val="1"/>
      <w:numFmt w:val="bullet"/>
      <w:lvlText w:val="♦"/>
      <w:lvlJc w:val="left"/>
      <w:pPr>
        <w:ind w:left="3095" w:hanging="3095"/>
      </w:pPr>
      <w:rPr>
        <w:u w:val="none"/>
      </w:rPr>
    </w:lvl>
    <w:lvl w:ilvl="8">
      <w:start w:val="1"/>
      <w:numFmt w:val="bullet"/>
      <w:lvlText w:val=""/>
      <w:lvlJc w:val="left"/>
      <w:pPr>
        <w:ind w:left="0" w:firstLine="0"/>
      </w:pPr>
      <w:rPr>
        <w:u w:val="none"/>
      </w:rPr>
    </w:lvl>
  </w:abstractNum>
  <w:abstractNum w:abstractNumId="6" w15:restartNumberingAfterBreak="0">
    <w:nsid w:val="40F233F6"/>
    <w:multiLevelType w:val="multilevel"/>
    <w:tmpl w:val="63809506"/>
    <w:lvl w:ilvl="0">
      <w:start w:val="1"/>
      <w:numFmt w:val="bullet"/>
      <w:lvlText w:val="●"/>
      <w:lvlJc w:val="left"/>
      <w:pPr>
        <w:ind w:left="576" w:hanging="576"/>
      </w:pPr>
      <w:rPr>
        <w:u w:val="none"/>
      </w:rPr>
    </w:lvl>
    <w:lvl w:ilvl="1">
      <w:start w:val="1"/>
      <w:numFmt w:val="bullet"/>
      <w:lvlText w:val="○"/>
      <w:lvlJc w:val="left"/>
      <w:pPr>
        <w:ind w:left="936" w:hanging="936"/>
      </w:pPr>
      <w:rPr>
        <w:u w:val="none"/>
      </w:rPr>
    </w:lvl>
    <w:lvl w:ilvl="2">
      <w:start w:val="1"/>
      <w:numFmt w:val="bullet"/>
      <w:lvlText w:val="■"/>
      <w:lvlJc w:val="left"/>
      <w:pPr>
        <w:ind w:left="1296" w:hanging="1296"/>
      </w:pPr>
      <w:rPr>
        <w:u w:val="none"/>
      </w:rPr>
    </w:lvl>
    <w:lvl w:ilvl="3">
      <w:start w:val="1"/>
      <w:numFmt w:val="bullet"/>
      <w:lvlText w:val="◆"/>
      <w:lvlJc w:val="left"/>
      <w:pPr>
        <w:ind w:left="1656" w:hanging="1656"/>
      </w:pPr>
      <w:rPr>
        <w:u w:val="none"/>
      </w:rPr>
    </w:lvl>
    <w:lvl w:ilvl="4">
      <w:start w:val="1"/>
      <w:numFmt w:val="bullet"/>
      <w:lvlText w:val="▶"/>
      <w:lvlJc w:val="left"/>
      <w:pPr>
        <w:ind w:left="2016" w:hanging="2016"/>
      </w:pPr>
      <w:rPr>
        <w:u w:val="none"/>
      </w:rPr>
    </w:lvl>
    <w:lvl w:ilvl="5">
      <w:start w:val="1"/>
      <w:numFmt w:val="bullet"/>
      <w:lvlText w:val="◉"/>
      <w:lvlJc w:val="left"/>
      <w:pPr>
        <w:ind w:left="2376" w:hanging="2376"/>
      </w:pPr>
      <w:rPr>
        <w:u w:val="none"/>
      </w:rPr>
    </w:lvl>
    <w:lvl w:ilvl="6">
      <w:start w:val="1"/>
      <w:numFmt w:val="bullet"/>
      <w:lvlText w:val="⬤"/>
      <w:lvlJc w:val="left"/>
      <w:pPr>
        <w:ind w:left="2735" w:hanging="2735"/>
      </w:pPr>
      <w:rPr>
        <w:u w:val="none"/>
      </w:rPr>
    </w:lvl>
    <w:lvl w:ilvl="7">
      <w:start w:val="1"/>
      <w:numFmt w:val="bullet"/>
      <w:lvlText w:val="♦"/>
      <w:lvlJc w:val="left"/>
      <w:pPr>
        <w:ind w:left="3095" w:hanging="3095"/>
      </w:pPr>
      <w:rPr>
        <w:u w:val="none"/>
      </w:rPr>
    </w:lvl>
    <w:lvl w:ilvl="8">
      <w:start w:val="1"/>
      <w:numFmt w:val="bullet"/>
      <w:lvlText w:val=""/>
      <w:lvlJc w:val="left"/>
      <w:pPr>
        <w:ind w:left="0" w:firstLine="0"/>
      </w:pPr>
      <w:rPr>
        <w:u w:val="none"/>
      </w:rPr>
    </w:lvl>
  </w:abstractNum>
  <w:abstractNum w:abstractNumId="7" w15:restartNumberingAfterBreak="0">
    <w:nsid w:val="48812E2C"/>
    <w:multiLevelType w:val="multilevel"/>
    <w:tmpl w:val="FBD48656"/>
    <w:lvl w:ilvl="0">
      <w:start w:val="1"/>
      <w:numFmt w:val="bullet"/>
      <w:lvlText w:val="●"/>
      <w:lvlJc w:val="left"/>
      <w:pPr>
        <w:ind w:left="576" w:hanging="576"/>
      </w:pPr>
      <w:rPr>
        <w:u w:val="none"/>
      </w:rPr>
    </w:lvl>
    <w:lvl w:ilvl="1">
      <w:start w:val="1"/>
      <w:numFmt w:val="bullet"/>
      <w:lvlText w:val="○"/>
      <w:lvlJc w:val="left"/>
      <w:pPr>
        <w:ind w:left="936" w:hanging="936"/>
      </w:pPr>
      <w:rPr>
        <w:u w:val="none"/>
      </w:rPr>
    </w:lvl>
    <w:lvl w:ilvl="2">
      <w:start w:val="1"/>
      <w:numFmt w:val="bullet"/>
      <w:lvlText w:val="■"/>
      <w:lvlJc w:val="left"/>
      <w:pPr>
        <w:ind w:left="1296" w:hanging="1296"/>
      </w:pPr>
      <w:rPr>
        <w:u w:val="none"/>
      </w:rPr>
    </w:lvl>
    <w:lvl w:ilvl="3">
      <w:start w:val="1"/>
      <w:numFmt w:val="bullet"/>
      <w:lvlText w:val="◆"/>
      <w:lvlJc w:val="left"/>
      <w:pPr>
        <w:ind w:left="1656" w:hanging="1656"/>
      </w:pPr>
      <w:rPr>
        <w:u w:val="none"/>
      </w:rPr>
    </w:lvl>
    <w:lvl w:ilvl="4">
      <w:start w:val="1"/>
      <w:numFmt w:val="bullet"/>
      <w:lvlText w:val="▶"/>
      <w:lvlJc w:val="left"/>
      <w:pPr>
        <w:ind w:left="2016" w:hanging="2016"/>
      </w:pPr>
      <w:rPr>
        <w:u w:val="none"/>
      </w:rPr>
    </w:lvl>
    <w:lvl w:ilvl="5">
      <w:start w:val="1"/>
      <w:numFmt w:val="bullet"/>
      <w:lvlText w:val="◉"/>
      <w:lvlJc w:val="left"/>
      <w:pPr>
        <w:ind w:left="2376" w:hanging="2376"/>
      </w:pPr>
      <w:rPr>
        <w:u w:val="none"/>
      </w:rPr>
    </w:lvl>
    <w:lvl w:ilvl="6">
      <w:start w:val="1"/>
      <w:numFmt w:val="bullet"/>
      <w:lvlText w:val="⬤"/>
      <w:lvlJc w:val="left"/>
      <w:pPr>
        <w:ind w:left="2735" w:hanging="2735"/>
      </w:pPr>
      <w:rPr>
        <w:u w:val="none"/>
      </w:rPr>
    </w:lvl>
    <w:lvl w:ilvl="7">
      <w:start w:val="1"/>
      <w:numFmt w:val="bullet"/>
      <w:lvlText w:val="♦"/>
      <w:lvlJc w:val="left"/>
      <w:pPr>
        <w:ind w:left="3095" w:hanging="3095"/>
      </w:pPr>
      <w:rPr>
        <w:u w:val="none"/>
      </w:rPr>
    </w:lvl>
    <w:lvl w:ilvl="8">
      <w:start w:val="1"/>
      <w:numFmt w:val="bullet"/>
      <w:lvlText w:val=""/>
      <w:lvlJc w:val="left"/>
      <w:pPr>
        <w:ind w:left="0" w:firstLine="0"/>
      </w:pPr>
      <w:rPr>
        <w:u w:val="none"/>
      </w:rPr>
    </w:lvl>
  </w:abstractNum>
  <w:abstractNum w:abstractNumId="8" w15:restartNumberingAfterBreak="0">
    <w:nsid w:val="5E9B379F"/>
    <w:multiLevelType w:val="multilevel"/>
    <w:tmpl w:val="39BC4832"/>
    <w:lvl w:ilvl="0">
      <w:start w:val="1"/>
      <w:numFmt w:val="bullet"/>
      <w:lvlText w:val="●"/>
      <w:lvlJc w:val="left"/>
      <w:pPr>
        <w:ind w:left="576" w:hanging="576"/>
      </w:pPr>
      <w:rPr>
        <w:u w:val="none"/>
      </w:rPr>
    </w:lvl>
    <w:lvl w:ilvl="1">
      <w:start w:val="1"/>
      <w:numFmt w:val="bullet"/>
      <w:lvlText w:val="○"/>
      <w:lvlJc w:val="left"/>
      <w:pPr>
        <w:ind w:left="936" w:hanging="936"/>
      </w:pPr>
      <w:rPr>
        <w:u w:val="none"/>
      </w:rPr>
    </w:lvl>
    <w:lvl w:ilvl="2">
      <w:start w:val="1"/>
      <w:numFmt w:val="bullet"/>
      <w:lvlText w:val="■"/>
      <w:lvlJc w:val="left"/>
      <w:pPr>
        <w:ind w:left="1296" w:hanging="1296"/>
      </w:pPr>
      <w:rPr>
        <w:u w:val="none"/>
      </w:rPr>
    </w:lvl>
    <w:lvl w:ilvl="3">
      <w:start w:val="1"/>
      <w:numFmt w:val="bullet"/>
      <w:lvlText w:val="◆"/>
      <w:lvlJc w:val="left"/>
      <w:pPr>
        <w:ind w:left="1656" w:hanging="1656"/>
      </w:pPr>
      <w:rPr>
        <w:u w:val="none"/>
      </w:rPr>
    </w:lvl>
    <w:lvl w:ilvl="4">
      <w:start w:val="1"/>
      <w:numFmt w:val="bullet"/>
      <w:lvlText w:val="▶"/>
      <w:lvlJc w:val="left"/>
      <w:pPr>
        <w:ind w:left="2016" w:hanging="2016"/>
      </w:pPr>
      <w:rPr>
        <w:u w:val="none"/>
      </w:rPr>
    </w:lvl>
    <w:lvl w:ilvl="5">
      <w:start w:val="1"/>
      <w:numFmt w:val="bullet"/>
      <w:lvlText w:val="◉"/>
      <w:lvlJc w:val="left"/>
      <w:pPr>
        <w:ind w:left="2376" w:hanging="2376"/>
      </w:pPr>
      <w:rPr>
        <w:u w:val="none"/>
      </w:rPr>
    </w:lvl>
    <w:lvl w:ilvl="6">
      <w:start w:val="1"/>
      <w:numFmt w:val="bullet"/>
      <w:lvlText w:val="⬤"/>
      <w:lvlJc w:val="left"/>
      <w:pPr>
        <w:ind w:left="2735" w:hanging="2735"/>
      </w:pPr>
      <w:rPr>
        <w:u w:val="none"/>
      </w:rPr>
    </w:lvl>
    <w:lvl w:ilvl="7">
      <w:start w:val="1"/>
      <w:numFmt w:val="bullet"/>
      <w:lvlText w:val="♦"/>
      <w:lvlJc w:val="left"/>
      <w:pPr>
        <w:ind w:left="3095" w:hanging="3095"/>
      </w:pPr>
      <w:rPr>
        <w:u w:val="none"/>
      </w:rPr>
    </w:lvl>
    <w:lvl w:ilvl="8">
      <w:start w:val="1"/>
      <w:numFmt w:val="bullet"/>
      <w:lvlText w:val=""/>
      <w:lvlJc w:val="left"/>
      <w:pPr>
        <w:ind w:left="0" w:firstLine="0"/>
      </w:pPr>
      <w:rPr>
        <w:u w:val="none"/>
      </w:rPr>
    </w:lvl>
  </w:abstractNum>
  <w:abstractNum w:abstractNumId="9" w15:restartNumberingAfterBreak="0">
    <w:nsid w:val="72FD1C75"/>
    <w:multiLevelType w:val="multilevel"/>
    <w:tmpl w:val="D1FAE102"/>
    <w:lvl w:ilvl="0">
      <w:start w:val="1"/>
      <w:numFmt w:val="bullet"/>
      <w:lvlText w:val="●"/>
      <w:lvlJc w:val="left"/>
      <w:pPr>
        <w:ind w:left="576" w:hanging="576"/>
      </w:pPr>
      <w:rPr>
        <w:u w:val="none"/>
      </w:rPr>
    </w:lvl>
    <w:lvl w:ilvl="1">
      <w:start w:val="1"/>
      <w:numFmt w:val="bullet"/>
      <w:lvlText w:val="○"/>
      <w:lvlJc w:val="left"/>
      <w:pPr>
        <w:ind w:left="936" w:hanging="936"/>
      </w:pPr>
      <w:rPr>
        <w:u w:val="none"/>
      </w:rPr>
    </w:lvl>
    <w:lvl w:ilvl="2">
      <w:start w:val="1"/>
      <w:numFmt w:val="bullet"/>
      <w:lvlText w:val="■"/>
      <w:lvlJc w:val="left"/>
      <w:pPr>
        <w:ind w:left="1296" w:hanging="1296"/>
      </w:pPr>
      <w:rPr>
        <w:u w:val="none"/>
      </w:rPr>
    </w:lvl>
    <w:lvl w:ilvl="3">
      <w:start w:val="1"/>
      <w:numFmt w:val="bullet"/>
      <w:lvlText w:val="◆"/>
      <w:lvlJc w:val="left"/>
      <w:pPr>
        <w:ind w:left="1656" w:hanging="1656"/>
      </w:pPr>
      <w:rPr>
        <w:u w:val="none"/>
      </w:rPr>
    </w:lvl>
    <w:lvl w:ilvl="4">
      <w:start w:val="1"/>
      <w:numFmt w:val="bullet"/>
      <w:lvlText w:val="▶"/>
      <w:lvlJc w:val="left"/>
      <w:pPr>
        <w:ind w:left="2016" w:hanging="2016"/>
      </w:pPr>
      <w:rPr>
        <w:u w:val="none"/>
      </w:rPr>
    </w:lvl>
    <w:lvl w:ilvl="5">
      <w:start w:val="1"/>
      <w:numFmt w:val="bullet"/>
      <w:lvlText w:val="◉"/>
      <w:lvlJc w:val="left"/>
      <w:pPr>
        <w:ind w:left="2376" w:hanging="2376"/>
      </w:pPr>
      <w:rPr>
        <w:u w:val="none"/>
      </w:rPr>
    </w:lvl>
    <w:lvl w:ilvl="6">
      <w:start w:val="1"/>
      <w:numFmt w:val="bullet"/>
      <w:lvlText w:val="⬤"/>
      <w:lvlJc w:val="left"/>
      <w:pPr>
        <w:ind w:left="2735" w:hanging="2735"/>
      </w:pPr>
      <w:rPr>
        <w:u w:val="none"/>
      </w:rPr>
    </w:lvl>
    <w:lvl w:ilvl="7">
      <w:start w:val="1"/>
      <w:numFmt w:val="bullet"/>
      <w:lvlText w:val="♦"/>
      <w:lvlJc w:val="left"/>
      <w:pPr>
        <w:ind w:left="3095" w:hanging="3095"/>
      </w:pPr>
      <w:rPr>
        <w:u w:val="none"/>
      </w:rPr>
    </w:lvl>
    <w:lvl w:ilvl="8">
      <w:start w:val="1"/>
      <w:numFmt w:val="bullet"/>
      <w:lvlText w:val=""/>
      <w:lvlJc w:val="left"/>
      <w:pPr>
        <w:ind w:left="0" w:firstLine="0"/>
      </w:pPr>
      <w:rPr>
        <w:u w:val="none"/>
      </w:rPr>
    </w:lvl>
  </w:abstractNum>
  <w:num w:numId="1">
    <w:abstractNumId w:val="0"/>
  </w:num>
  <w:num w:numId="2">
    <w:abstractNumId w:val="8"/>
  </w:num>
  <w:num w:numId="3">
    <w:abstractNumId w:val="1"/>
  </w:num>
  <w:num w:numId="4">
    <w:abstractNumId w:val="3"/>
  </w:num>
  <w:num w:numId="5">
    <w:abstractNumId w:val="5"/>
  </w:num>
  <w:num w:numId="6">
    <w:abstractNumId w:val="9"/>
  </w:num>
  <w:num w:numId="7">
    <w:abstractNumId w:val="7"/>
  </w:num>
  <w:num w:numId="8">
    <w:abstractNumId w:val="2"/>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46A"/>
    <w:rsid w:val="001F76E0"/>
    <w:rsid w:val="004D34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30911F-6941-4DEB-874D-83F95DBD2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2981</Words>
  <Characters>16997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rdaniels</dc:creator>
  <cp:lastModifiedBy>rdaniels</cp:lastModifiedBy>
  <cp:revision>2</cp:revision>
  <dcterms:created xsi:type="dcterms:W3CDTF">2025-11-06T20:05:00Z</dcterms:created>
  <dcterms:modified xsi:type="dcterms:W3CDTF">2025-11-06T20:05:00Z</dcterms:modified>
</cp:coreProperties>
</file>